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50441E87" w:rsidR="0067268F" w:rsidRPr="00506266" w:rsidRDefault="0067268F" w:rsidP="00D32FF4">
      <w:pPr>
        <w:jc w:val="both"/>
        <w:rPr>
          <w:rFonts w:ascii="Arial" w:hAnsi="Arial" w:cs="Arial"/>
          <w:bCs/>
          <w:sz w:val="22"/>
          <w:szCs w:val="22"/>
          <w:lang w:val="es-MX"/>
        </w:rPr>
      </w:pPr>
      <w:r w:rsidRPr="00506266">
        <w:rPr>
          <w:rFonts w:ascii="Arial" w:hAnsi="Arial" w:cs="Arial"/>
          <w:b/>
          <w:sz w:val="22"/>
          <w:szCs w:val="22"/>
          <w:lang w:val="es-MX"/>
        </w:rPr>
        <w:t xml:space="preserve">Acta de Junta de Aclaraciones de la Licitación Pública </w:t>
      </w:r>
      <w:r w:rsidR="004A478A" w:rsidRPr="00506266">
        <w:rPr>
          <w:rFonts w:ascii="Arial" w:hAnsi="Arial" w:cs="Arial"/>
          <w:b/>
          <w:sz w:val="22"/>
          <w:szCs w:val="22"/>
          <w:lang w:val="es-MX"/>
        </w:rPr>
        <w:t>Estatal</w:t>
      </w:r>
      <w:r w:rsidRPr="00506266">
        <w:rPr>
          <w:rFonts w:ascii="Arial" w:hAnsi="Arial" w:cs="Arial"/>
          <w:b/>
          <w:sz w:val="22"/>
          <w:szCs w:val="22"/>
          <w:lang w:val="es-MX"/>
        </w:rPr>
        <w:t xml:space="preserve"> presencial</w:t>
      </w:r>
      <w:r w:rsidR="006D5C2E" w:rsidRPr="00506266">
        <w:rPr>
          <w:rFonts w:ascii="Arial" w:hAnsi="Arial" w:cs="Arial"/>
          <w:b/>
          <w:sz w:val="22"/>
          <w:szCs w:val="22"/>
          <w:lang w:val="es-MX"/>
        </w:rPr>
        <w:t xml:space="preserve"> </w:t>
      </w:r>
      <w:r w:rsidRPr="00506266">
        <w:rPr>
          <w:rFonts w:ascii="Arial" w:hAnsi="Arial" w:cs="Arial"/>
          <w:b/>
          <w:sz w:val="22"/>
          <w:szCs w:val="22"/>
          <w:lang w:val="es-MX"/>
        </w:rPr>
        <w:t>número</w:t>
      </w:r>
      <w:r w:rsidR="006D5C2E" w:rsidRPr="00506266">
        <w:rPr>
          <w:rFonts w:ascii="Arial" w:hAnsi="Arial" w:cs="Arial"/>
          <w:b/>
          <w:sz w:val="22"/>
          <w:szCs w:val="22"/>
          <w:lang w:val="es-MX"/>
        </w:rPr>
        <w:t xml:space="preserve"> </w:t>
      </w:r>
      <w:r w:rsidR="00D1098C" w:rsidRPr="00506266">
        <w:rPr>
          <w:rFonts w:ascii="Arial" w:hAnsi="Arial" w:cs="Arial"/>
          <w:b/>
          <w:iCs/>
          <w:sz w:val="22"/>
          <w:szCs w:val="22"/>
          <w:lang w:val="en-US"/>
        </w:rPr>
        <w:t>LPE/MOJ/SRHYM/PRODIM/15/2023</w:t>
      </w:r>
      <w:r w:rsidR="004A478A" w:rsidRPr="00506266">
        <w:rPr>
          <w:rFonts w:ascii="Arial" w:hAnsi="Arial" w:cs="Arial"/>
          <w:b/>
          <w:sz w:val="22"/>
          <w:szCs w:val="22"/>
          <w:lang w:val="es-MX"/>
        </w:rPr>
        <w:t xml:space="preserve">, </w:t>
      </w:r>
      <w:r w:rsidR="00495FAC" w:rsidRPr="00506266">
        <w:rPr>
          <w:rFonts w:ascii="Arial" w:hAnsi="Arial" w:cs="Arial"/>
          <w:b/>
          <w:sz w:val="22"/>
          <w:szCs w:val="22"/>
          <w:lang w:val="es-MX"/>
        </w:rPr>
        <w:t xml:space="preserve">relativa a la </w:t>
      </w:r>
      <w:r w:rsidR="00D1098C" w:rsidRPr="00506266">
        <w:rPr>
          <w:rFonts w:ascii="Arial" w:eastAsia="Univia Pro Light" w:hAnsi="Arial" w:cs="Arial"/>
          <w:b/>
          <w:color w:val="000000"/>
          <w:sz w:val="22"/>
          <w:szCs w:val="22"/>
        </w:rPr>
        <w:t xml:space="preserve">adquisición de equipos de cómputo, </w:t>
      </w:r>
      <w:proofErr w:type="spellStart"/>
      <w:r w:rsidR="00D1098C" w:rsidRPr="00506266">
        <w:rPr>
          <w:rFonts w:ascii="Arial" w:eastAsia="Univia Pro Light" w:hAnsi="Arial" w:cs="Arial"/>
          <w:b/>
          <w:color w:val="000000"/>
          <w:sz w:val="22"/>
          <w:szCs w:val="22"/>
        </w:rPr>
        <w:t>kioskos</w:t>
      </w:r>
      <w:proofErr w:type="spellEnd"/>
      <w:r w:rsidR="00D1098C" w:rsidRPr="00506266">
        <w:rPr>
          <w:rFonts w:ascii="Arial" w:eastAsia="Univia Pro Light" w:hAnsi="Arial" w:cs="Arial"/>
          <w:b/>
          <w:color w:val="000000"/>
          <w:sz w:val="22"/>
          <w:szCs w:val="22"/>
        </w:rPr>
        <w:t xml:space="preserve"> digitales y muebles de oficina para el “Programa de Desarrollo Institucional Municipal y de las Demarcaciones Territoriales del Distrito Federal (PRODIMDF 2023)”</w:t>
      </w:r>
      <w:r w:rsidR="00D32FF4" w:rsidRPr="00506266">
        <w:rPr>
          <w:rFonts w:ascii="Arial" w:hAnsi="Arial" w:cs="Arial"/>
          <w:b/>
          <w:sz w:val="22"/>
          <w:szCs w:val="22"/>
          <w:lang w:val="es-MX"/>
        </w:rPr>
        <w:t>.</w:t>
      </w:r>
      <w:r w:rsidR="00D1098C" w:rsidRPr="00506266">
        <w:rPr>
          <w:rFonts w:ascii="Arial" w:hAnsi="Arial" w:cs="Arial"/>
          <w:b/>
          <w:sz w:val="22"/>
          <w:szCs w:val="22"/>
          <w:lang w:val="es-MX"/>
        </w:rPr>
        <w:t xml:space="preserve"> </w:t>
      </w:r>
      <w:r w:rsidR="00D1098C" w:rsidRPr="00506266">
        <w:rPr>
          <w:rFonts w:ascii="Arial" w:hAnsi="Arial" w:cs="Arial"/>
          <w:bCs/>
          <w:sz w:val="22"/>
          <w:szCs w:val="22"/>
          <w:lang w:val="es-MX"/>
        </w:rPr>
        <w:t>---------------------------------------------------------------------------------------------------------------------------------------------------------------------------</w:t>
      </w:r>
      <w:r w:rsidR="00506266">
        <w:rPr>
          <w:rFonts w:ascii="Arial" w:hAnsi="Arial" w:cs="Arial"/>
          <w:bCs/>
          <w:sz w:val="22"/>
          <w:szCs w:val="22"/>
          <w:lang w:val="es-MX"/>
        </w:rPr>
        <w:t>-----------------------------------------------------------------------</w:t>
      </w:r>
    </w:p>
    <w:p w14:paraId="74CE37F9" w14:textId="6AC678E3" w:rsidR="0078131F" w:rsidRPr="0078131F" w:rsidRDefault="0067268F" w:rsidP="0078131F">
      <w:pPr>
        <w:jc w:val="both"/>
        <w:rPr>
          <w:rFonts w:ascii="Arial" w:hAnsi="Arial" w:cs="Arial"/>
          <w:b/>
          <w:sz w:val="22"/>
          <w:szCs w:val="22"/>
          <w:lang w:val="es-MX"/>
        </w:rPr>
      </w:pPr>
      <w:r w:rsidRPr="00506266">
        <w:rPr>
          <w:rFonts w:ascii="Arial" w:hAnsi="Arial" w:cs="Arial"/>
          <w:bCs/>
          <w:iCs/>
          <w:sz w:val="22"/>
          <w:szCs w:val="22"/>
          <w:lang w:val="es-MX"/>
        </w:rPr>
        <w:t>En la ciudad de Oaxaca de Juárez, Oax</w:t>
      </w:r>
      <w:r w:rsidR="00CB2385" w:rsidRPr="00506266">
        <w:rPr>
          <w:rFonts w:ascii="Arial" w:hAnsi="Arial" w:cs="Arial"/>
          <w:bCs/>
          <w:iCs/>
          <w:sz w:val="22"/>
          <w:szCs w:val="22"/>
          <w:lang w:val="es-MX"/>
        </w:rPr>
        <w:t>aca</w:t>
      </w:r>
      <w:r w:rsidRPr="00506266">
        <w:rPr>
          <w:rFonts w:ascii="Arial" w:hAnsi="Arial" w:cs="Arial"/>
          <w:bCs/>
          <w:iCs/>
          <w:sz w:val="22"/>
          <w:szCs w:val="22"/>
          <w:lang w:val="es-MX"/>
        </w:rPr>
        <w:t xml:space="preserve">; siendo las </w:t>
      </w:r>
      <w:r w:rsidR="00031807" w:rsidRPr="00506266">
        <w:rPr>
          <w:rFonts w:ascii="Arial" w:hAnsi="Arial" w:cs="Arial"/>
          <w:bCs/>
          <w:iCs/>
          <w:sz w:val="22"/>
          <w:szCs w:val="22"/>
          <w:lang w:val="es-MX"/>
        </w:rPr>
        <w:t>once</w:t>
      </w:r>
      <w:r w:rsidRPr="00506266">
        <w:rPr>
          <w:rFonts w:ascii="Arial" w:hAnsi="Arial" w:cs="Arial"/>
          <w:bCs/>
          <w:iCs/>
          <w:sz w:val="22"/>
          <w:szCs w:val="22"/>
          <w:lang w:val="es-MX"/>
        </w:rPr>
        <w:t xml:space="preserve"> horas del día </w:t>
      </w:r>
      <w:r w:rsidR="00D1098C" w:rsidRPr="00506266">
        <w:rPr>
          <w:rFonts w:ascii="Arial" w:hAnsi="Arial" w:cs="Arial"/>
          <w:bCs/>
          <w:iCs/>
          <w:sz w:val="22"/>
          <w:szCs w:val="22"/>
          <w:lang w:val="es-MX"/>
        </w:rPr>
        <w:t>viernes</w:t>
      </w:r>
      <w:r w:rsidRPr="00506266">
        <w:rPr>
          <w:rFonts w:ascii="Arial" w:hAnsi="Arial" w:cs="Arial"/>
          <w:bCs/>
          <w:iCs/>
          <w:sz w:val="22"/>
          <w:szCs w:val="22"/>
          <w:lang w:val="es-MX"/>
        </w:rPr>
        <w:t xml:space="preserve"> </w:t>
      </w:r>
      <w:r w:rsidR="00D1098C" w:rsidRPr="00506266">
        <w:rPr>
          <w:rFonts w:ascii="Arial" w:hAnsi="Arial" w:cs="Arial"/>
          <w:bCs/>
          <w:iCs/>
          <w:sz w:val="22"/>
          <w:szCs w:val="22"/>
          <w:lang w:val="es-MX"/>
        </w:rPr>
        <w:t>veinte de octubre</w:t>
      </w:r>
      <w:r w:rsidRPr="00506266">
        <w:rPr>
          <w:rFonts w:ascii="Arial" w:hAnsi="Arial" w:cs="Arial"/>
          <w:bCs/>
          <w:iCs/>
          <w:sz w:val="22"/>
          <w:szCs w:val="22"/>
          <w:lang w:val="es-MX"/>
        </w:rPr>
        <w:t xml:space="preserve"> del año dos mil </w:t>
      </w:r>
      <w:r w:rsidR="007D30A9" w:rsidRPr="00506266">
        <w:rPr>
          <w:rFonts w:ascii="Arial" w:hAnsi="Arial" w:cs="Arial"/>
          <w:bCs/>
          <w:iCs/>
          <w:sz w:val="22"/>
          <w:szCs w:val="22"/>
          <w:lang w:val="es-MX"/>
        </w:rPr>
        <w:t>veintitrés</w:t>
      </w:r>
      <w:r w:rsidRPr="00506266">
        <w:rPr>
          <w:rFonts w:ascii="Arial" w:hAnsi="Arial" w:cs="Arial"/>
          <w:bCs/>
          <w:iCs/>
          <w:sz w:val="22"/>
          <w:szCs w:val="22"/>
          <w:lang w:val="es-MX"/>
        </w:rPr>
        <w:t>,</w:t>
      </w:r>
      <w:r w:rsidR="007D30A9" w:rsidRPr="00506266">
        <w:rPr>
          <w:rFonts w:ascii="Arial" w:hAnsi="Arial" w:cs="Arial"/>
          <w:bCs/>
          <w:iCs/>
          <w:sz w:val="22"/>
          <w:szCs w:val="22"/>
          <w:lang w:val="es-MX"/>
        </w:rPr>
        <w:t xml:space="preserve"> reunidos en la sala de juntas de la Secretaría de Recursos Humanos y Materiales, con domicilio ubicado en Avenida Morelos número 108, colonia Centro, Oaxaca de Juárez, planta alta del primer patio del Palacio Municipal</w:t>
      </w:r>
      <w:r w:rsidR="00BC2843" w:rsidRPr="00506266">
        <w:rPr>
          <w:rFonts w:ascii="Arial" w:hAnsi="Arial" w:cs="Arial"/>
          <w:bCs/>
          <w:iCs/>
          <w:sz w:val="22"/>
          <w:szCs w:val="22"/>
          <w:lang w:val="es-MX"/>
        </w:rPr>
        <w:t>,</w:t>
      </w:r>
      <w:r w:rsidR="001B0089" w:rsidRPr="00506266">
        <w:rPr>
          <w:rFonts w:ascii="Arial" w:hAnsi="Arial" w:cs="Arial"/>
          <w:bCs/>
          <w:iCs/>
          <w:sz w:val="22"/>
          <w:szCs w:val="22"/>
          <w:lang w:val="es-MX"/>
        </w:rPr>
        <w:t xml:space="preserve"> fecha y hora que fueron señaladas para el desahogo de la Junta de Aclaraciones, relativa a</w:t>
      </w:r>
      <w:r w:rsidR="001B0089" w:rsidRPr="00506266">
        <w:rPr>
          <w:rFonts w:ascii="Arial" w:hAnsi="Arial" w:cs="Arial"/>
          <w:sz w:val="22"/>
          <w:szCs w:val="22"/>
          <w:lang w:val="es-MX"/>
        </w:rPr>
        <w:t xml:space="preserve"> la Licitación Pública </w:t>
      </w:r>
      <w:r w:rsidR="00AF0271" w:rsidRPr="00506266">
        <w:rPr>
          <w:rFonts w:ascii="Arial" w:hAnsi="Arial" w:cs="Arial"/>
          <w:sz w:val="22"/>
          <w:szCs w:val="22"/>
          <w:lang w:val="es-MX"/>
        </w:rPr>
        <w:t xml:space="preserve">Estatal </w:t>
      </w:r>
      <w:r w:rsidR="001B0089" w:rsidRPr="00506266">
        <w:rPr>
          <w:rFonts w:ascii="Arial" w:hAnsi="Arial" w:cs="Arial"/>
          <w:sz w:val="22"/>
          <w:szCs w:val="22"/>
          <w:lang w:val="es-MX"/>
        </w:rPr>
        <w:t xml:space="preserve">presencial número </w:t>
      </w:r>
      <w:r w:rsidR="00D1098C" w:rsidRPr="00506266">
        <w:rPr>
          <w:rFonts w:ascii="Arial" w:hAnsi="Arial" w:cs="Arial"/>
          <w:b/>
          <w:iCs/>
          <w:sz w:val="22"/>
          <w:szCs w:val="22"/>
          <w:lang w:val="en-US"/>
        </w:rPr>
        <w:t>LPE/MOJ/SRHYM/PRODIM/15/2023</w:t>
      </w:r>
      <w:r w:rsidR="00D32FF4" w:rsidRPr="00506266">
        <w:rPr>
          <w:rFonts w:ascii="Arial" w:hAnsi="Arial" w:cs="Arial"/>
          <w:b/>
          <w:sz w:val="22"/>
          <w:szCs w:val="22"/>
          <w:lang w:val="es-MX"/>
        </w:rPr>
        <w:t xml:space="preserve">, </w:t>
      </w:r>
      <w:r w:rsidR="00F50A8A" w:rsidRPr="00506266">
        <w:rPr>
          <w:rFonts w:ascii="Arial" w:hAnsi="Arial" w:cs="Arial"/>
          <w:bCs/>
          <w:iCs/>
          <w:sz w:val="22"/>
          <w:szCs w:val="22"/>
          <w:lang w:val="es-MX"/>
        </w:rPr>
        <w:t>en cumplimiento a lo dispuesto por los artículos 134 de la Constitución P</w:t>
      </w:r>
      <w:r w:rsidR="000A67B7" w:rsidRPr="00506266">
        <w:rPr>
          <w:rFonts w:ascii="Arial" w:hAnsi="Arial" w:cs="Arial"/>
          <w:bCs/>
          <w:iCs/>
          <w:sz w:val="22"/>
          <w:szCs w:val="22"/>
          <w:lang w:val="es-MX"/>
        </w:rPr>
        <w:t>o</w:t>
      </w:r>
      <w:r w:rsidR="00F50A8A" w:rsidRPr="00506266">
        <w:rPr>
          <w:rFonts w:ascii="Arial" w:hAnsi="Arial" w:cs="Arial"/>
          <w:bCs/>
          <w:iCs/>
          <w:sz w:val="22"/>
          <w:szCs w:val="22"/>
          <w:lang w:val="es-MX"/>
        </w:rPr>
        <w:t>l</w:t>
      </w:r>
      <w:r w:rsidR="000A67B7" w:rsidRPr="00506266">
        <w:rPr>
          <w:rFonts w:ascii="Arial" w:hAnsi="Arial" w:cs="Arial"/>
          <w:bCs/>
          <w:iCs/>
          <w:sz w:val="22"/>
          <w:szCs w:val="22"/>
          <w:lang w:val="es-MX"/>
        </w:rPr>
        <w:t>ític</w:t>
      </w:r>
      <w:r w:rsidR="00F50A8A" w:rsidRPr="00506266">
        <w:rPr>
          <w:rFonts w:ascii="Arial" w:hAnsi="Arial" w:cs="Arial"/>
          <w:bCs/>
          <w:iCs/>
          <w:sz w:val="22"/>
          <w:szCs w:val="22"/>
          <w:lang w:val="es-MX"/>
        </w:rPr>
        <w:t>a de los Estados Unidos Mexicanos</w:t>
      </w:r>
      <w:r w:rsidR="000A67B7" w:rsidRPr="00506266">
        <w:rPr>
          <w:rFonts w:ascii="Arial" w:hAnsi="Arial" w:cs="Arial"/>
          <w:bCs/>
          <w:iCs/>
          <w:sz w:val="22"/>
          <w:szCs w:val="22"/>
          <w:lang w:val="es-MX"/>
        </w:rPr>
        <w:t>;</w:t>
      </w:r>
      <w:r w:rsidR="00F50A8A" w:rsidRPr="00506266">
        <w:rPr>
          <w:rFonts w:ascii="Arial" w:hAnsi="Arial" w:cs="Arial"/>
          <w:bCs/>
          <w:iCs/>
          <w:sz w:val="22"/>
          <w:szCs w:val="22"/>
          <w:lang w:val="es-MX"/>
        </w:rPr>
        <w:t xml:space="preserve"> 137 de la Constitución Política el Estado Libre y Soberano de Oaxaca</w:t>
      </w:r>
      <w:r w:rsidR="000A67B7" w:rsidRPr="00506266">
        <w:rPr>
          <w:rFonts w:ascii="Arial" w:hAnsi="Arial" w:cs="Arial"/>
          <w:bCs/>
          <w:iCs/>
          <w:sz w:val="22"/>
          <w:szCs w:val="22"/>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506266">
        <w:rPr>
          <w:rFonts w:ascii="Arial" w:hAnsi="Arial" w:cs="Arial"/>
          <w:bCs/>
          <w:iCs/>
          <w:sz w:val="22"/>
          <w:szCs w:val="22"/>
          <w:lang w:val="es-MX"/>
        </w:rPr>
        <w:t>,</w:t>
      </w:r>
      <w:r w:rsidR="000A67B7" w:rsidRPr="00506266">
        <w:rPr>
          <w:rFonts w:ascii="Arial" w:hAnsi="Arial" w:cs="Arial"/>
          <w:bCs/>
          <w:iCs/>
          <w:sz w:val="22"/>
          <w:szCs w:val="22"/>
          <w:lang w:val="es-MX"/>
        </w:rPr>
        <w:t xml:space="preserve"> se procedió a iniciar ante la presencia de</w:t>
      </w:r>
      <w:r w:rsidR="00D32266" w:rsidRPr="00506266">
        <w:rPr>
          <w:rFonts w:ascii="Arial" w:hAnsi="Arial" w:cs="Arial"/>
          <w:bCs/>
          <w:iCs/>
          <w:sz w:val="22"/>
          <w:szCs w:val="22"/>
          <w:lang w:val="es-MX"/>
        </w:rPr>
        <w:t xml:space="preserve"> </w:t>
      </w:r>
      <w:r w:rsidR="000A67B7" w:rsidRPr="00506266">
        <w:rPr>
          <w:rFonts w:ascii="Arial" w:hAnsi="Arial" w:cs="Arial"/>
          <w:bCs/>
          <w:iCs/>
          <w:sz w:val="22"/>
          <w:szCs w:val="22"/>
          <w:lang w:val="es-MX"/>
        </w:rPr>
        <w:t>l</w:t>
      </w:r>
      <w:r w:rsidR="00D32266" w:rsidRPr="00506266">
        <w:rPr>
          <w:rFonts w:ascii="Arial" w:hAnsi="Arial" w:cs="Arial"/>
          <w:bCs/>
          <w:iCs/>
          <w:sz w:val="22"/>
          <w:szCs w:val="22"/>
          <w:lang w:val="es-MX"/>
        </w:rPr>
        <w:t xml:space="preserve">os </w:t>
      </w:r>
      <w:r w:rsidR="000A67B7" w:rsidRPr="00506266">
        <w:rPr>
          <w:rFonts w:ascii="Arial" w:hAnsi="Arial" w:cs="Arial"/>
          <w:bCs/>
          <w:iCs/>
          <w:sz w:val="22"/>
          <w:szCs w:val="22"/>
          <w:lang w:val="es-MX"/>
        </w:rPr>
        <w:t xml:space="preserve"> </w:t>
      </w:r>
      <w:r w:rsidR="00A351F0" w:rsidRPr="00506266">
        <w:rPr>
          <w:rFonts w:ascii="Arial" w:hAnsi="Arial" w:cs="Arial"/>
          <w:bCs/>
          <w:iCs/>
          <w:sz w:val="22"/>
          <w:szCs w:val="22"/>
          <w:lang w:val="es-MX"/>
        </w:rPr>
        <w:t>Omar Lozano Fierro, Jefe de Departamento de Licitaciones de</w:t>
      </w:r>
      <w:r w:rsidR="008C4E1A" w:rsidRPr="00506266">
        <w:rPr>
          <w:rFonts w:ascii="Arial" w:hAnsi="Arial" w:cs="Arial"/>
          <w:bCs/>
          <w:iCs/>
          <w:sz w:val="22"/>
          <w:szCs w:val="22"/>
          <w:lang w:val="es-MX"/>
        </w:rPr>
        <w:t xml:space="preserve"> la Dirección de Recursos Materiales de</w:t>
      </w:r>
      <w:r w:rsidR="00A351F0" w:rsidRPr="00506266">
        <w:rPr>
          <w:rFonts w:ascii="Arial" w:hAnsi="Arial" w:cs="Arial"/>
          <w:bCs/>
          <w:iCs/>
          <w:sz w:val="22"/>
          <w:szCs w:val="22"/>
          <w:lang w:val="es-MX"/>
        </w:rPr>
        <w:t xml:space="preserve"> la Secretaria de Recursos Humanos y Materiales</w:t>
      </w:r>
      <w:r w:rsidR="002261A5" w:rsidRPr="00506266">
        <w:rPr>
          <w:rFonts w:ascii="Arial" w:hAnsi="Arial" w:cs="Arial"/>
          <w:bCs/>
          <w:iCs/>
          <w:sz w:val="22"/>
          <w:szCs w:val="22"/>
          <w:lang w:val="es-MX"/>
        </w:rPr>
        <w:t xml:space="preserve"> y Suplente del Secretario Técnico del Comité de Adquisiciones, de Bienes Arrendamientos, Enajenaciones y Contratación de Servicios del Municipio de Oaxaca de Juárez</w:t>
      </w:r>
      <w:r w:rsidR="00D1098C" w:rsidRPr="00506266">
        <w:rPr>
          <w:rFonts w:ascii="Arial" w:hAnsi="Arial" w:cs="Arial"/>
          <w:bCs/>
          <w:iCs/>
          <w:sz w:val="22"/>
          <w:szCs w:val="22"/>
          <w:lang w:val="es-MX"/>
        </w:rPr>
        <w:t>,</w:t>
      </w:r>
      <w:r w:rsidR="00A351F0" w:rsidRPr="00506266">
        <w:rPr>
          <w:rFonts w:ascii="Arial" w:hAnsi="Arial" w:cs="Arial"/>
          <w:bCs/>
          <w:iCs/>
          <w:sz w:val="22"/>
          <w:szCs w:val="22"/>
          <w:lang w:val="es-MX"/>
        </w:rPr>
        <w:t xml:space="preserve"> </w:t>
      </w:r>
      <w:r w:rsidR="006E5C0A" w:rsidRPr="00506266">
        <w:rPr>
          <w:rFonts w:ascii="Arial" w:hAnsi="Arial" w:cs="Arial"/>
          <w:bCs/>
          <w:iCs/>
          <w:sz w:val="22"/>
          <w:szCs w:val="22"/>
          <w:lang w:val="es-MX"/>
        </w:rPr>
        <w:t>qui</w:t>
      </w:r>
      <w:r w:rsidR="009817B5" w:rsidRPr="00506266">
        <w:rPr>
          <w:rFonts w:ascii="Arial" w:hAnsi="Arial" w:cs="Arial"/>
          <w:bCs/>
          <w:iCs/>
          <w:sz w:val="22"/>
          <w:szCs w:val="22"/>
          <w:lang w:val="es-MX"/>
        </w:rPr>
        <w:t>e</w:t>
      </w:r>
      <w:r w:rsidR="006E5C0A" w:rsidRPr="00506266">
        <w:rPr>
          <w:rFonts w:ascii="Arial" w:hAnsi="Arial" w:cs="Arial"/>
          <w:bCs/>
          <w:iCs/>
          <w:sz w:val="22"/>
          <w:szCs w:val="22"/>
          <w:lang w:val="es-MX"/>
        </w:rPr>
        <w:t>n desahogará todas y ca</w:t>
      </w:r>
      <w:r w:rsidR="00F3472E" w:rsidRPr="00506266">
        <w:rPr>
          <w:rFonts w:ascii="Arial" w:hAnsi="Arial" w:cs="Arial"/>
          <w:bCs/>
          <w:iCs/>
          <w:sz w:val="22"/>
          <w:szCs w:val="22"/>
          <w:lang w:val="es-MX"/>
        </w:rPr>
        <w:t>d</w:t>
      </w:r>
      <w:r w:rsidR="006E5C0A" w:rsidRPr="00506266">
        <w:rPr>
          <w:rFonts w:ascii="Arial" w:hAnsi="Arial" w:cs="Arial"/>
          <w:bCs/>
          <w:iCs/>
          <w:sz w:val="22"/>
          <w:szCs w:val="22"/>
          <w:lang w:val="es-MX"/>
        </w:rPr>
        <w:t xml:space="preserve">a una de las etapas del </w:t>
      </w:r>
      <w:r w:rsidR="00872869">
        <w:rPr>
          <w:rFonts w:ascii="Arial" w:hAnsi="Arial" w:cs="Arial"/>
          <w:bCs/>
          <w:iCs/>
          <w:sz w:val="22"/>
          <w:szCs w:val="22"/>
          <w:lang w:val="es-MX"/>
        </w:rPr>
        <w:t>presente evento</w:t>
      </w:r>
      <w:r w:rsidR="006E5C0A" w:rsidRPr="00506266">
        <w:rPr>
          <w:rFonts w:ascii="Arial" w:hAnsi="Arial" w:cs="Arial"/>
          <w:bCs/>
          <w:iCs/>
          <w:sz w:val="22"/>
          <w:szCs w:val="22"/>
          <w:lang w:val="es-MX"/>
        </w:rPr>
        <w:t xml:space="preserve"> </w:t>
      </w:r>
      <w:r w:rsidR="0085077A" w:rsidRPr="00506266">
        <w:rPr>
          <w:rFonts w:ascii="Arial" w:hAnsi="Arial" w:cs="Arial"/>
          <w:bCs/>
          <w:iCs/>
          <w:sz w:val="22"/>
          <w:szCs w:val="22"/>
          <w:lang w:val="es-MX"/>
        </w:rPr>
        <w:t xml:space="preserve">y </w:t>
      </w:r>
      <w:r w:rsidR="006E5C0A" w:rsidRPr="00506266">
        <w:rPr>
          <w:rFonts w:ascii="Arial" w:hAnsi="Arial" w:cs="Arial"/>
          <w:bCs/>
          <w:iCs/>
          <w:sz w:val="22"/>
          <w:szCs w:val="22"/>
          <w:lang w:val="es-MX"/>
        </w:rPr>
        <w:t xml:space="preserve">asistido por </w:t>
      </w:r>
      <w:r w:rsidR="005A42E6" w:rsidRPr="00506266">
        <w:rPr>
          <w:rFonts w:ascii="Arial" w:hAnsi="Arial" w:cs="Arial"/>
          <w:bCs/>
          <w:iCs/>
          <w:sz w:val="22"/>
          <w:szCs w:val="22"/>
          <w:lang w:val="es-MX"/>
        </w:rPr>
        <w:t>el</w:t>
      </w:r>
      <w:r w:rsidR="006E5C0A" w:rsidRPr="00506266">
        <w:rPr>
          <w:rFonts w:ascii="Arial" w:hAnsi="Arial" w:cs="Arial"/>
          <w:bCs/>
          <w:iCs/>
          <w:sz w:val="22"/>
          <w:szCs w:val="22"/>
          <w:lang w:val="es-MX"/>
        </w:rPr>
        <w:t xml:space="preserve"> </w:t>
      </w:r>
      <w:r w:rsidR="005A42E6" w:rsidRPr="00506266">
        <w:rPr>
          <w:rFonts w:ascii="Arial" w:hAnsi="Arial" w:cs="Arial"/>
          <w:bCs/>
          <w:iCs/>
          <w:sz w:val="22"/>
          <w:szCs w:val="22"/>
          <w:lang w:val="es-MX"/>
        </w:rPr>
        <w:t xml:space="preserve">ciudadano </w:t>
      </w:r>
      <w:r w:rsidR="00D1098C" w:rsidRPr="00506266">
        <w:rPr>
          <w:rFonts w:ascii="Arial" w:hAnsi="Arial" w:cs="Arial"/>
          <w:bCs/>
          <w:iCs/>
          <w:sz w:val="22"/>
          <w:szCs w:val="22"/>
          <w:lang w:val="es-MX"/>
        </w:rPr>
        <w:t>Alfonso Sandoval Carballido Director de Sistemas de Información</w:t>
      </w:r>
      <w:r w:rsidR="00974B78">
        <w:rPr>
          <w:rFonts w:ascii="Arial" w:hAnsi="Arial" w:cs="Arial"/>
          <w:bCs/>
          <w:iCs/>
          <w:sz w:val="22"/>
          <w:szCs w:val="22"/>
          <w:lang w:val="es-MX"/>
        </w:rPr>
        <w:t xml:space="preserve"> y la C. Flor Estela Hernández Aguilar, Coordinadora de Sistemas de información </w:t>
      </w:r>
      <w:r w:rsidR="004764E3" w:rsidRPr="00506266">
        <w:rPr>
          <w:rFonts w:ascii="Arial" w:hAnsi="Arial" w:cs="Arial"/>
          <w:bCs/>
          <w:iCs/>
          <w:sz w:val="22"/>
          <w:szCs w:val="22"/>
          <w:lang w:val="es-MX"/>
        </w:rPr>
        <w:t>en su calidad de representante</w:t>
      </w:r>
      <w:r w:rsidR="00974B78">
        <w:rPr>
          <w:rFonts w:ascii="Arial" w:hAnsi="Arial" w:cs="Arial"/>
          <w:bCs/>
          <w:iCs/>
          <w:sz w:val="22"/>
          <w:szCs w:val="22"/>
          <w:lang w:val="es-MX"/>
        </w:rPr>
        <w:t>s</w:t>
      </w:r>
      <w:r w:rsidR="004764E3" w:rsidRPr="00506266">
        <w:rPr>
          <w:rFonts w:ascii="Arial" w:hAnsi="Arial" w:cs="Arial"/>
          <w:bCs/>
          <w:iCs/>
          <w:sz w:val="22"/>
          <w:szCs w:val="22"/>
          <w:lang w:val="es-MX"/>
        </w:rPr>
        <w:t xml:space="preserve"> del Área Técnica; </w:t>
      </w:r>
      <w:r w:rsidR="00872869">
        <w:rPr>
          <w:rFonts w:ascii="Arial" w:hAnsi="Arial" w:cs="Arial"/>
          <w:bCs/>
          <w:iCs/>
          <w:sz w:val="22"/>
          <w:szCs w:val="22"/>
          <w:lang w:val="es-MX"/>
        </w:rPr>
        <w:t xml:space="preserve">asimismo se hace constar </w:t>
      </w:r>
      <w:r w:rsidR="004764E3" w:rsidRPr="00506266">
        <w:rPr>
          <w:rFonts w:ascii="Arial" w:hAnsi="Arial" w:cs="Arial"/>
          <w:bCs/>
          <w:iCs/>
          <w:sz w:val="22"/>
          <w:szCs w:val="22"/>
          <w:lang w:val="es-MX"/>
        </w:rPr>
        <w:t xml:space="preserve">la participación </w:t>
      </w:r>
      <w:proofErr w:type="spellStart"/>
      <w:r w:rsidR="004764E3" w:rsidRPr="00506266">
        <w:rPr>
          <w:rFonts w:ascii="Arial" w:hAnsi="Arial" w:cs="Arial"/>
          <w:bCs/>
          <w:iCs/>
          <w:sz w:val="22"/>
          <w:szCs w:val="22"/>
          <w:lang w:val="es-MX"/>
        </w:rPr>
        <w:t>d</w:t>
      </w:r>
      <w:r w:rsidR="003D33FA" w:rsidRPr="00506266">
        <w:rPr>
          <w:rFonts w:ascii="Arial" w:hAnsi="Arial" w:cs="Arial"/>
          <w:bCs/>
          <w:iCs/>
          <w:sz w:val="22"/>
          <w:szCs w:val="22"/>
          <w:lang w:val="es-MX"/>
        </w:rPr>
        <w:t>e</w:t>
      </w:r>
      <w:r w:rsidR="00A60C00">
        <w:rPr>
          <w:rFonts w:ascii="Arial" w:hAnsi="Arial" w:cs="Arial"/>
          <w:bCs/>
          <w:iCs/>
          <w:sz w:val="22"/>
          <w:szCs w:val="22"/>
          <w:lang w:val="es-MX"/>
        </w:rPr>
        <w:t>l</w:t>
      </w:r>
      <w:proofErr w:type="spellEnd"/>
      <w:r w:rsidR="00A60C00">
        <w:rPr>
          <w:rFonts w:ascii="Arial" w:hAnsi="Arial" w:cs="Arial"/>
          <w:bCs/>
          <w:iCs/>
          <w:sz w:val="22"/>
          <w:szCs w:val="22"/>
          <w:lang w:val="es-MX"/>
        </w:rPr>
        <w:t xml:space="preserve"> ciudadano César Mendoza González</w:t>
      </w:r>
      <w:r w:rsidR="003D33FA" w:rsidRPr="00385EFA">
        <w:rPr>
          <w:rFonts w:ascii="Arial" w:hAnsi="Arial" w:cs="Arial"/>
          <w:bCs/>
          <w:iCs/>
          <w:sz w:val="22"/>
          <w:szCs w:val="22"/>
          <w:lang w:val="es-MX"/>
        </w:rPr>
        <w:t>, Jef</w:t>
      </w:r>
      <w:r w:rsidR="00385EFA">
        <w:rPr>
          <w:rFonts w:ascii="Arial" w:hAnsi="Arial" w:cs="Arial"/>
          <w:bCs/>
          <w:iCs/>
          <w:sz w:val="22"/>
          <w:szCs w:val="22"/>
          <w:lang w:val="es-MX"/>
        </w:rPr>
        <w:t>e</w:t>
      </w:r>
      <w:r w:rsidR="003D33FA" w:rsidRPr="00385EFA">
        <w:rPr>
          <w:rFonts w:ascii="Arial" w:hAnsi="Arial" w:cs="Arial"/>
          <w:bCs/>
          <w:iCs/>
          <w:sz w:val="22"/>
          <w:szCs w:val="22"/>
          <w:lang w:val="es-MX"/>
        </w:rPr>
        <w:t xml:space="preserve"> del Departamento de Auditoría</w:t>
      </w:r>
      <w:r w:rsidR="00385EFA">
        <w:rPr>
          <w:rFonts w:ascii="Arial" w:hAnsi="Arial" w:cs="Arial"/>
          <w:bCs/>
          <w:iCs/>
          <w:sz w:val="22"/>
          <w:szCs w:val="22"/>
          <w:lang w:val="es-MX"/>
        </w:rPr>
        <w:t xml:space="preserve"> al Desempeño</w:t>
      </w:r>
      <w:r w:rsidR="003D33FA" w:rsidRPr="00385EFA">
        <w:rPr>
          <w:rFonts w:ascii="Arial" w:hAnsi="Arial" w:cs="Arial"/>
          <w:bCs/>
          <w:iCs/>
          <w:sz w:val="22"/>
          <w:szCs w:val="22"/>
          <w:lang w:val="es-MX"/>
        </w:rPr>
        <w:t>, representante designado por el Ór</w:t>
      </w:r>
      <w:r w:rsidR="003D33FA" w:rsidRPr="0078131F">
        <w:rPr>
          <w:rFonts w:ascii="Arial" w:hAnsi="Arial" w:cs="Arial"/>
          <w:bCs/>
          <w:iCs/>
          <w:sz w:val="22"/>
          <w:szCs w:val="22"/>
          <w:lang w:val="es-MX"/>
        </w:rPr>
        <w:t>gano Interno de Control Municipal</w:t>
      </w:r>
      <w:bookmarkStart w:id="0" w:name="_Hlk135729031"/>
      <w:bookmarkStart w:id="1" w:name="_Hlk135739989"/>
      <w:r w:rsidR="00385EFA" w:rsidRPr="0078131F">
        <w:rPr>
          <w:rFonts w:ascii="Arial" w:hAnsi="Arial" w:cs="Arial"/>
          <w:bCs/>
          <w:iCs/>
          <w:sz w:val="22"/>
          <w:szCs w:val="22"/>
          <w:lang w:val="es-MX"/>
        </w:rPr>
        <w:t>.</w:t>
      </w:r>
      <w:r w:rsidR="0078131F" w:rsidRPr="0078131F">
        <w:rPr>
          <w:rFonts w:ascii="Arial" w:hAnsi="Arial" w:cs="Arial"/>
          <w:bCs/>
          <w:iCs/>
          <w:sz w:val="22"/>
          <w:szCs w:val="22"/>
          <w:lang w:val="es-MX"/>
        </w:rPr>
        <w:t xml:space="preserve"> </w:t>
      </w:r>
      <w:r w:rsidR="0078131F" w:rsidRPr="0078131F">
        <w:rPr>
          <w:rFonts w:ascii="Arial" w:hAnsi="Arial" w:cs="Arial"/>
          <w:bCs/>
          <w:iCs/>
          <w:sz w:val="22"/>
          <w:szCs w:val="22"/>
          <w:lang w:val="es-MX"/>
        </w:rPr>
        <w:t xml:space="preserve">por otra parte, se encuentra presente, previa acreditación de la personalidad, </w:t>
      </w:r>
      <w:r w:rsidR="0078131F">
        <w:rPr>
          <w:rFonts w:ascii="Arial" w:hAnsi="Arial" w:cs="Arial"/>
          <w:bCs/>
          <w:iCs/>
          <w:sz w:val="22"/>
          <w:szCs w:val="22"/>
          <w:lang w:val="es-MX"/>
        </w:rPr>
        <w:t>e</w:t>
      </w:r>
      <w:r w:rsidR="0078131F" w:rsidRPr="0078131F">
        <w:rPr>
          <w:rFonts w:ascii="Arial" w:hAnsi="Arial" w:cs="Arial"/>
          <w:bCs/>
          <w:iCs/>
          <w:sz w:val="22"/>
          <w:szCs w:val="22"/>
          <w:lang w:val="es-MX"/>
        </w:rPr>
        <w:t>l representante de la empresa participante: ---------------------------------------------------------------------------------------------</w:t>
      </w:r>
      <w:r w:rsidR="0078131F">
        <w:rPr>
          <w:rFonts w:ascii="Arial" w:hAnsi="Arial" w:cs="Arial"/>
          <w:bCs/>
          <w:iCs/>
          <w:sz w:val="22"/>
          <w:szCs w:val="22"/>
          <w:lang w:val="es-MX"/>
        </w:rPr>
        <w:t>------------------------------------------------------------------------------------------------------------------------------------</w:t>
      </w:r>
    </w:p>
    <w:p w14:paraId="492F2CE7" w14:textId="2EFD6365" w:rsidR="00C41033" w:rsidRPr="0078131F" w:rsidRDefault="0078131F" w:rsidP="0078131F">
      <w:pPr>
        <w:jc w:val="both"/>
        <w:rPr>
          <w:rFonts w:ascii="Arial" w:hAnsi="Arial" w:cs="Arial"/>
          <w:bCs/>
          <w:sz w:val="22"/>
          <w:szCs w:val="22"/>
          <w:lang w:val="es-MX"/>
        </w:rPr>
      </w:pPr>
      <w:r w:rsidRPr="0078131F">
        <w:rPr>
          <w:rFonts w:ascii="Arial" w:hAnsi="Arial" w:cs="Arial"/>
          <w:bCs/>
          <w:iCs/>
          <w:sz w:val="22"/>
          <w:szCs w:val="22"/>
          <w:lang w:val="es-MX"/>
        </w:rPr>
        <w:t xml:space="preserve">1.- </w:t>
      </w:r>
      <w:r w:rsidRPr="0078131F">
        <w:rPr>
          <w:rFonts w:ascii="Arial" w:hAnsi="Arial" w:cs="Arial"/>
          <w:bCs/>
          <w:sz w:val="22"/>
          <w:szCs w:val="22"/>
          <w:lang w:val="es-MX"/>
        </w:rPr>
        <w:t xml:space="preserve">C. </w:t>
      </w:r>
      <w:bookmarkStart w:id="2" w:name="_Hlk142562532"/>
      <w:r>
        <w:rPr>
          <w:rFonts w:ascii="Arial" w:hAnsi="Arial" w:cs="Arial"/>
          <w:bCs/>
          <w:sz w:val="22"/>
          <w:szCs w:val="22"/>
          <w:lang w:val="es-MX"/>
        </w:rPr>
        <w:t>Rafael Toledo Salinas</w:t>
      </w:r>
      <w:r w:rsidRPr="0078131F">
        <w:rPr>
          <w:rFonts w:ascii="Arial" w:hAnsi="Arial" w:cs="Arial"/>
          <w:bCs/>
          <w:sz w:val="22"/>
          <w:szCs w:val="22"/>
          <w:lang w:val="es-MX"/>
        </w:rPr>
        <w:t xml:space="preserve">, </w:t>
      </w:r>
      <w:r>
        <w:rPr>
          <w:rFonts w:ascii="Arial" w:hAnsi="Arial" w:cs="Arial"/>
          <w:bCs/>
          <w:sz w:val="22"/>
          <w:szCs w:val="22"/>
          <w:lang w:val="es-MX"/>
        </w:rPr>
        <w:t xml:space="preserve">en representación de </w:t>
      </w:r>
      <w:r w:rsidRPr="0078131F">
        <w:rPr>
          <w:rFonts w:ascii="Arial" w:hAnsi="Arial" w:cs="Arial"/>
          <w:bCs/>
          <w:sz w:val="22"/>
          <w:szCs w:val="22"/>
          <w:lang w:val="es-MX"/>
        </w:rPr>
        <w:t xml:space="preserve">la empresa </w:t>
      </w:r>
      <w:r>
        <w:rPr>
          <w:rFonts w:ascii="Arial" w:hAnsi="Arial" w:cs="Arial"/>
          <w:bCs/>
          <w:sz w:val="22"/>
          <w:szCs w:val="22"/>
          <w:lang w:val="es-MX"/>
        </w:rPr>
        <w:t>LÓGICA INTERACTIVA</w:t>
      </w:r>
      <w:r w:rsidRPr="0078131F">
        <w:rPr>
          <w:rFonts w:ascii="Arial" w:hAnsi="Arial" w:cs="Arial"/>
          <w:bCs/>
          <w:sz w:val="22"/>
          <w:szCs w:val="22"/>
          <w:lang w:val="es-MX"/>
        </w:rPr>
        <w:t xml:space="preserve"> S.A. DE C.V</w:t>
      </w:r>
      <w:bookmarkEnd w:id="2"/>
      <w:r w:rsidRPr="0078131F">
        <w:rPr>
          <w:rFonts w:ascii="Arial" w:hAnsi="Arial" w:cs="Arial"/>
          <w:bCs/>
          <w:sz w:val="22"/>
          <w:szCs w:val="22"/>
          <w:lang w:val="es-MX"/>
        </w:rPr>
        <w:t>.</w:t>
      </w:r>
      <w:r>
        <w:rPr>
          <w:rFonts w:ascii="Arial" w:hAnsi="Arial" w:cs="Arial"/>
          <w:bCs/>
          <w:sz w:val="22"/>
          <w:szCs w:val="22"/>
          <w:lang w:val="es-MX"/>
        </w:rPr>
        <w:t xml:space="preserve"> </w:t>
      </w:r>
      <w:r w:rsidRPr="0078131F">
        <w:rPr>
          <w:rFonts w:ascii="Arial" w:hAnsi="Arial" w:cs="Arial"/>
          <w:bCs/>
          <w:iCs/>
          <w:sz w:val="22"/>
          <w:szCs w:val="22"/>
          <w:lang w:val="es-MX"/>
        </w:rPr>
        <w:t>---------------------------------------------------------------------------------------------</w:t>
      </w:r>
      <w:r w:rsidR="000D39D5">
        <w:rPr>
          <w:rFonts w:ascii="Arial" w:hAnsi="Arial" w:cs="Arial"/>
          <w:bCs/>
          <w:iCs/>
          <w:sz w:val="22"/>
          <w:szCs w:val="22"/>
          <w:lang w:val="es-MX"/>
        </w:rPr>
        <w:t>------------------------------------------------------------------------------------------------------------------------------------------</w:t>
      </w:r>
    </w:p>
    <w:bookmarkEnd w:id="0"/>
    <w:bookmarkEnd w:id="1"/>
    <w:p w14:paraId="4A43979C" w14:textId="14E925E7" w:rsidR="00FD02E7" w:rsidRPr="00506266" w:rsidRDefault="00506266" w:rsidP="00842911">
      <w:pPr>
        <w:jc w:val="both"/>
        <w:rPr>
          <w:rFonts w:ascii="Arial" w:hAnsi="Arial" w:cs="Arial"/>
          <w:bCs/>
          <w:iCs/>
          <w:sz w:val="22"/>
          <w:szCs w:val="22"/>
          <w:lang w:val="es-MX"/>
        </w:rPr>
      </w:pPr>
      <w:r>
        <w:rPr>
          <w:rFonts w:ascii="Arial" w:hAnsi="Arial" w:cs="Arial"/>
          <w:bCs/>
          <w:iCs/>
          <w:sz w:val="22"/>
          <w:szCs w:val="22"/>
          <w:lang w:val="es-MX"/>
        </w:rPr>
        <w:t>----------------------------------------------------</w:t>
      </w:r>
      <w:proofErr w:type="gramStart"/>
      <w:r w:rsidR="00FD02E7" w:rsidRPr="00506266">
        <w:rPr>
          <w:rFonts w:ascii="Arial" w:hAnsi="Arial" w:cs="Arial"/>
          <w:b/>
          <w:iCs/>
          <w:sz w:val="22"/>
          <w:szCs w:val="22"/>
          <w:lang w:val="es-MX"/>
        </w:rPr>
        <w:t>HECHOS</w:t>
      </w:r>
      <w:r>
        <w:rPr>
          <w:rFonts w:ascii="Arial" w:hAnsi="Arial" w:cs="Arial"/>
          <w:b/>
          <w:iCs/>
          <w:sz w:val="22"/>
          <w:szCs w:val="22"/>
          <w:lang w:val="es-MX"/>
        </w:rPr>
        <w:t>:</w:t>
      </w:r>
      <w:r w:rsidRPr="00506266">
        <w:rPr>
          <w:rFonts w:ascii="Arial" w:hAnsi="Arial" w:cs="Arial"/>
          <w:bCs/>
          <w:iCs/>
          <w:sz w:val="22"/>
          <w:szCs w:val="22"/>
          <w:lang w:val="es-MX"/>
        </w:rPr>
        <w:t>-----------------------------------</w:t>
      </w:r>
      <w:r>
        <w:rPr>
          <w:rFonts w:ascii="Arial" w:hAnsi="Arial" w:cs="Arial"/>
          <w:bCs/>
          <w:iCs/>
          <w:sz w:val="22"/>
          <w:szCs w:val="22"/>
          <w:lang w:val="es-MX"/>
        </w:rPr>
        <w:t>---------------------</w:t>
      </w:r>
      <w:proofErr w:type="gramEnd"/>
    </w:p>
    <w:p w14:paraId="329C3D1C" w14:textId="69AA1EEF" w:rsidR="00385EFA" w:rsidRDefault="00FD02E7" w:rsidP="00A65382">
      <w:pPr>
        <w:jc w:val="both"/>
        <w:rPr>
          <w:rFonts w:ascii="Arial" w:hAnsi="Arial" w:cs="Arial"/>
          <w:bCs/>
          <w:sz w:val="22"/>
          <w:szCs w:val="22"/>
          <w:lang w:val="es-MX"/>
        </w:rPr>
      </w:pPr>
      <w:r w:rsidRPr="00A57176">
        <w:rPr>
          <w:rFonts w:ascii="Arial" w:hAnsi="Arial" w:cs="Arial"/>
          <w:b/>
          <w:iCs/>
          <w:sz w:val="22"/>
          <w:szCs w:val="22"/>
          <w:lang w:val="es-MX"/>
        </w:rPr>
        <w:t>1.-</w:t>
      </w:r>
      <w:r w:rsidR="00DE1B8B" w:rsidRPr="00A57176">
        <w:rPr>
          <w:rFonts w:ascii="Arial" w:hAnsi="Arial" w:cs="Arial"/>
          <w:bCs/>
          <w:iCs/>
          <w:sz w:val="22"/>
          <w:szCs w:val="22"/>
          <w:lang w:val="es-MX"/>
        </w:rPr>
        <w:t xml:space="preserve"> </w:t>
      </w:r>
      <w:r w:rsidR="00A65382" w:rsidRPr="00A57176">
        <w:rPr>
          <w:rFonts w:ascii="Arial" w:hAnsi="Arial" w:cs="Arial"/>
          <w:bCs/>
          <w:sz w:val="22"/>
          <w:szCs w:val="22"/>
          <w:lang w:val="es-MX"/>
        </w:rPr>
        <w:t xml:space="preserve">Continuando con el desahogo de la presente Junta de Aclaraciones, </w:t>
      </w:r>
      <w:r w:rsidR="00385EFA">
        <w:rPr>
          <w:rFonts w:ascii="Arial" w:hAnsi="Arial" w:cs="Arial"/>
          <w:bCs/>
          <w:sz w:val="22"/>
          <w:szCs w:val="22"/>
          <w:lang w:val="es-MX"/>
        </w:rPr>
        <w:t>el área técnica</w:t>
      </w:r>
      <w:r w:rsidR="00A65382" w:rsidRPr="00A57176">
        <w:rPr>
          <w:rFonts w:ascii="Arial" w:hAnsi="Arial" w:cs="Arial"/>
          <w:bCs/>
          <w:sz w:val="22"/>
          <w:szCs w:val="22"/>
          <w:lang w:val="es-MX"/>
        </w:rPr>
        <w:t xml:space="preserve"> realiza la siguiente precis</w:t>
      </w:r>
      <w:r w:rsidR="00385EFA">
        <w:rPr>
          <w:rFonts w:ascii="Arial" w:hAnsi="Arial" w:cs="Arial"/>
          <w:bCs/>
          <w:sz w:val="22"/>
          <w:szCs w:val="22"/>
          <w:lang w:val="es-MX"/>
        </w:rPr>
        <w:t>ión</w:t>
      </w:r>
      <w:r w:rsidR="00A65382" w:rsidRPr="00A57176">
        <w:rPr>
          <w:rFonts w:ascii="Arial" w:hAnsi="Arial" w:cs="Arial"/>
          <w:bCs/>
          <w:sz w:val="22"/>
          <w:szCs w:val="22"/>
          <w:lang w:val="es-MX"/>
        </w:rPr>
        <w:t xml:space="preserve">, con base al procedimiento de la Licitación Pública Estatal presencial número </w:t>
      </w:r>
      <w:r w:rsidR="00A57176" w:rsidRPr="00506266">
        <w:rPr>
          <w:rFonts w:ascii="Arial" w:hAnsi="Arial" w:cs="Arial"/>
          <w:b/>
          <w:iCs/>
          <w:sz w:val="22"/>
          <w:szCs w:val="22"/>
          <w:lang w:val="en-US"/>
        </w:rPr>
        <w:t>LPE/MOJ/SRHYM/PRODIM/15/2023</w:t>
      </w:r>
      <w:r w:rsidR="00A65382" w:rsidRPr="00A57176">
        <w:rPr>
          <w:rFonts w:ascii="Arial" w:hAnsi="Arial" w:cs="Arial"/>
          <w:b/>
          <w:sz w:val="22"/>
          <w:szCs w:val="22"/>
          <w:lang w:val="es-MX"/>
        </w:rPr>
        <w:t xml:space="preserve">, </w:t>
      </w:r>
      <w:r w:rsidR="00A65382" w:rsidRPr="00A57176">
        <w:rPr>
          <w:rFonts w:ascii="Arial" w:hAnsi="Arial" w:cs="Arial"/>
          <w:bCs/>
          <w:sz w:val="22"/>
          <w:szCs w:val="22"/>
          <w:lang w:val="es-MX"/>
        </w:rPr>
        <w:t xml:space="preserve">que se indica a continuación: </w:t>
      </w:r>
      <w:r w:rsidR="00A57176">
        <w:rPr>
          <w:rFonts w:ascii="Arial" w:hAnsi="Arial" w:cs="Arial"/>
          <w:bCs/>
          <w:sz w:val="22"/>
          <w:szCs w:val="22"/>
          <w:lang w:val="es-MX"/>
        </w:rPr>
        <w:t>----</w:t>
      </w:r>
    </w:p>
    <w:p w14:paraId="3BF82F28" w14:textId="7532A2CB" w:rsidR="00A65382" w:rsidRPr="00A57176" w:rsidRDefault="00A57176" w:rsidP="00A65382">
      <w:pPr>
        <w:jc w:val="both"/>
        <w:rPr>
          <w:rFonts w:ascii="Arial" w:hAnsi="Arial" w:cs="Arial"/>
          <w:b/>
          <w:sz w:val="22"/>
          <w:szCs w:val="22"/>
          <w:lang w:val="es-MX"/>
        </w:rPr>
      </w:pPr>
      <w:r>
        <w:rPr>
          <w:rFonts w:ascii="Arial" w:hAnsi="Arial" w:cs="Arial"/>
          <w:bCs/>
          <w:sz w:val="22"/>
          <w:szCs w:val="22"/>
          <w:lang w:val="es-MX"/>
        </w:rPr>
        <w:t>-------------------------------------------------------------------------------------------------------------------------</w:t>
      </w:r>
    </w:p>
    <w:p w14:paraId="590B8BA1" w14:textId="77777777" w:rsidR="00974B78" w:rsidRDefault="00974B78">
      <w:pPr>
        <w:spacing w:after="160" w:line="259" w:lineRule="auto"/>
        <w:rPr>
          <w:rFonts w:ascii="Arial" w:hAnsi="Arial" w:cs="Arial"/>
          <w:bCs/>
          <w:sz w:val="22"/>
          <w:szCs w:val="22"/>
          <w:lang w:val="es-MX"/>
        </w:rPr>
      </w:pPr>
      <w:r>
        <w:rPr>
          <w:rFonts w:ascii="Arial" w:hAnsi="Arial" w:cs="Arial"/>
          <w:bCs/>
          <w:sz w:val="22"/>
          <w:szCs w:val="22"/>
          <w:lang w:val="es-MX"/>
        </w:rPr>
        <w:br w:type="page"/>
      </w:r>
    </w:p>
    <w:p w14:paraId="08122A94" w14:textId="5B1894A6" w:rsidR="00A65382" w:rsidRDefault="00A57176" w:rsidP="00506266">
      <w:pPr>
        <w:jc w:val="both"/>
        <w:rPr>
          <w:rFonts w:ascii="Arial" w:hAnsi="Arial" w:cs="Arial"/>
          <w:bCs/>
          <w:sz w:val="22"/>
          <w:szCs w:val="22"/>
          <w:lang w:val="es-MX"/>
        </w:rPr>
      </w:pPr>
      <w:r>
        <w:rPr>
          <w:rFonts w:ascii="Arial" w:hAnsi="Arial" w:cs="Arial"/>
          <w:bCs/>
          <w:sz w:val="22"/>
          <w:szCs w:val="22"/>
          <w:lang w:val="es-MX"/>
        </w:rPr>
        <w:lastRenderedPageBreak/>
        <w:t>------------------------</w:t>
      </w:r>
      <w:r w:rsidR="00385EFA">
        <w:rPr>
          <w:rFonts w:ascii="Arial" w:hAnsi="Arial" w:cs="Arial"/>
          <w:bCs/>
          <w:sz w:val="22"/>
          <w:szCs w:val="22"/>
          <w:lang w:val="es-MX"/>
        </w:rPr>
        <w:t>---</w:t>
      </w:r>
      <w:r w:rsidR="00A65382" w:rsidRPr="00A57176">
        <w:rPr>
          <w:rFonts w:ascii="Arial" w:hAnsi="Arial" w:cs="Arial"/>
          <w:b/>
          <w:sz w:val="22"/>
          <w:szCs w:val="22"/>
          <w:lang w:val="es-MX"/>
        </w:rPr>
        <w:t>PRECISI</w:t>
      </w:r>
      <w:r w:rsidR="00385EFA">
        <w:rPr>
          <w:rFonts w:ascii="Arial" w:hAnsi="Arial" w:cs="Arial"/>
          <w:b/>
          <w:sz w:val="22"/>
          <w:szCs w:val="22"/>
          <w:lang w:val="es-MX"/>
        </w:rPr>
        <w:t>ÓN</w:t>
      </w:r>
      <w:r w:rsidR="00A65382" w:rsidRPr="00A57176">
        <w:rPr>
          <w:rFonts w:ascii="Arial" w:hAnsi="Arial" w:cs="Arial"/>
          <w:b/>
          <w:sz w:val="22"/>
          <w:szCs w:val="22"/>
          <w:lang w:val="es-MX"/>
        </w:rPr>
        <w:t xml:space="preserve"> POR PARTE </w:t>
      </w:r>
      <w:r w:rsidR="00385EFA">
        <w:rPr>
          <w:rFonts w:ascii="Arial" w:hAnsi="Arial" w:cs="Arial"/>
          <w:b/>
          <w:sz w:val="22"/>
          <w:szCs w:val="22"/>
          <w:lang w:val="es-MX"/>
        </w:rPr>
        <w:t xml:space="preserve">DEL ÁREA </w:t>
      </w:r>
      <w:proofErr w:type="gramStart"/>
      <w:r w:rsidR="00385EFA">
        <w:rPr>
          <w:rFonts w:ascii="Arial" w:hAnsi="Arial" w:cs="Arial"/>
          <w:b/>
          <w:sz w:val="22"/>
          <w:szCs w:val="22"/>
          <w:lang w:val="es-MX"/>
        </w:rPr>
        <w:t>TÉCNICA</w:t>
      </w:r>
      <w:r w:rsidR="000D39D5">
        <w:rPr>
          <w:rFonts w:ascii="Arial" w:hAnsi="Arial" w:cs="Arial"/>
          <w:b/>
          <w:sz w:val="22"/>
          <w:szCs w:val="22"/>
          <w:lang w:val="es-MX"/>
        </w:rPr>
        <w:t>:</w:t>
      </w:r>
      <w:r w:rsidR="00385EFA">
        <w:rPr>
          <w:rFonts w:ascii="Arial" w:hAnsi="Arial" w:cs="Arial"/>
          <w:bCs/>
          <w:sz w:val="22"/>
          <w:szCs w:val="22"/>
          <w:lang w:val="es-MX"/>
        </w:rPr>
        <w:t>----------------------------</w:t>
      </w:r>
      <w:proofErr w:type="gramEnd"/>
    </w:p>
    <w:p w14:paraId="53AAF524" w14:textId="2694F526" w:rsidR="00385EFA" w:rsidRPr="00A57176" w:rsidRDefault="00385EFA" w:rsidP="00506266">
      <w:pPr>
        <w:jc w:val="both"/>
        <w:rPr>
          <w:rFonts w:ascii="Arial" w:hAnsi="Arial" w:cs="Arial"/>
          <w:bCs/>
          <w:iCs/>
          <w:sz w:val="22"/>
          <w:szCs w:val="22"/>
          <w:lang w:val="es-MX"/>
        </w:rPr>
      </w:pPr>
      <w:r w:rsidRPr="00807D2E">
        <w:rPr>
          <w:rFonts w:ascii="Arial" w:hAnsi="Arial" w:cs="Arial"/>
          <w:b/>
          <w:sz w:val="22"/>
          <w:szCs w:val="22"/>
          <w:lang w:val="es-MX"/>
        </w:rPr>
        <w:t>I.-</w:t>
      </w:r>
      <w:r w:rsidRPr="00385EFA">
        <w:rPr>
          <w:rFonts w:ascii="Arial" w:hAnsi="Arial" w:cs="Arial"/>
          <w:bCs/>
          <w:sz w:val="22"/>
          <w:szCs w:val="22"/>
          <w:lang w:val="es-MX"/>
        </w:rPr>
        <w:t xml:space="preserve"> Los participantes deberán</w:t>
      </w:r>
      <w:r w:rsidR="00EB22FF">
        <w:rPr>
          <w:rFonts w:ascii="Arial" w:hAnsi="Arial" w:cs="Arial"/>
          <w:bCs/>
          <w:sz w:val="22"/>
          <w:szCs w:val="22"/>
          <w:lang w:val="es-MX"/>
        </w:rPr>
        <w:t xml:space="preserve"> presentar dentro de </w:t>
      </w:r>
      <w:r w:rsidRPr="00385EFA">
        <w:rPr>
          <w:rFonts w:ascii="Arial" w:hAnsi="Arial" w:cs="Arial"/>
          <w:b/>
          <w:sz w:val="22"/>
          <w:szCs w:val="22"/>
        </w:rPr>
        <w:t xml:space="preserve">“EL SOBRE UNO” </w:t>
      </w:r>
      <w:r w:rsidRPr="00385EFA">
        <w:rPr>
          <w:rFonts w:ascii="Arial" w:hAnsi="Arial" w:cs="Arial"/>
          <w:sz w:val="22"/>
          <w:szCs w:val="22"/>
        </w:rPr>
        <w:t>correspondiente a la propuesta técnica</w:t>
      </w:r>
      <w:r>
        <w:rPr>
          <w:rFonts w:ascii="Arial" w:hAnsi="Arial" w:cs="Arial"/>
          <w:sz w:val="22"/>
          <w:szCs w:val="22"/>
        </w:rPr>
        <w:t>, los folletos técnicos</w:t>
      </w:r>
      <w:r w:rsidR="00EB22FF">
        <w:rPr>
          <w:rFonts w:ascii="Arial" w:hAnsi="Arial" w:cs="Arial"/>
          <w:sz w:val="22"/>
          <w:szCs w:val="22"/>
        </w:rPr>
        <w:t xml:space="preserve"> emitidos por el fabricante</w:t>
      </w:r>
      <w:r w:rsidR="0047416B">
        <w:rPr>
          <w:rFonts w:ascii="Arial" w:hAnsi="Arial" w:cs="Arial"/>
          <w:sz w:val="22"/>
          <w:szCs w:val="22"/>
        </w:rPr>
        <w:t xml:space="preserve"> en idioma español</w:t>
      </w:r>
      <w:r w:rsidR="00EB22FF">
        <w:rPr>
          <w:rFonts w:ascii="Arial" w:hAnsi="Arial" w:cs="Arial"/>
          <w:sz w:val="22"/>
          <w:szCs w:val="22"/>
        </w:rPr>
        <w:t>, de los equipos ofertados, en los cuales</w:t>
      </w:r>
      <w:r>
        <w:rPr>
          <w:rFonts w:ascii="Arial" w:hAnsi="Arial" w:cs="Arial"/>
          <w:sz w:val="22"/>
          <w:szCs w:val="22"/>
        </w:rPr>
        <w:t xml:space="preserve"> </w:t>
      </w:r>
      <w:r w:rsidR="00EB22FF">
        <w:rPr>
          <w:rFonts w:ascii="Arial" w:hAnsi="Arial" w:cs="Arial"/>
          <w:sz w:val="22"/>
          <w:szCs w:val="22"/>
        </w:rPr>
        <w:t xml:space="preserve">se detallen </w:t>
      </w:r>
      <w:r>
        <w:rPr>
          <w:rFonts w:ascii="Arial" w:hAnsi="Arial" w:cs="Arial"/>
          <w:sz w:val="22"/>
          <w:szCs w:val="22"/>
        </w:rPr>
        <w:t>las características técnicas para las partidas</w:t>
      </w:r>
      <w:r w:rsidR="00EB22FF">
        <w:rPr>
          <w:rFonts w:ascii="Arial" w:hAnsi="Arial" w:cs="Arial"/>
          <w:sz w:val="22"/>
          <w:szCs w:val="22"/>
        </w:rPr>
        <w:t>:</w:t>
      </w:r>
      <w:r>
        <w:rPr>
          <w:rFonts w:ascii="Arial" w:hAnsi="Arial" w:cs="Arial"/>
          <w:sz w:val="22"/>
          <w:szCs w:val="22"/>
        </w:rPr>
        <w:t xml:space="preserve"> 1 </w:t>
      </w:r>
      <w:r w:rsidRPr="00EB22FF">
        <w:rPr>
          <w:rFonts w:ascii="Arial" w:hAnsi="Arial" w:cs="Arial"/>
          <w:bCs/>
          <w:sz w:val="22"/>
          <w:szCs w:val="22"/>
        </w:rPr>
        <w:t>(</w:t>
      </w:r>
      <w:r w:rsidRPr="00EB22FF">
        <w:rPr>
          <w:rFonts w:ascii="Arial" w:hAnsi="Arial" w:cs="Arial"/>
          <w:bCs/>
          <w:sz w:val="22"/>
          <w:szCs w:val="22"/>
        </w:rPr>
        <w:t>COMPUTADORA DE ESCRITORIO</w:t>
      </w:r>
      <w:r w:rsidRPr="00EB22FF">
        <w:rPr>
          <w:rFonts w:ascii="Arial" w:hAnsi="Arial" w:cs="Arial"/>
          <w:bCs/>
          <w:sz w:val="22"/>
          <w:szCs w:val="22"/>
        </w:rPr>
        <w:t>)</w:t>
      </w:r>
      <w:r>
        <w:rPr>
          <w:rFonts w:ascii="Arial" w:hAnsi="Arial" w:cs="Arial"/>
          <w:sz w:val="22"/>
          <w:szCs w:val="22"/>
        </w:rPr>
        <w:t xml:space="preserve">, 2 </w:t>
      </w:r>
      <w:r w:rsidRPr="00EB22FF">
        <w:rPr>
          <w:rFonts w:ascii="Arial" w:hAnsi="Arial" w:cs="Arial"/>
          <w:bCs/>
          <w:sz w:val="22"/>
          <w:szCs w:val="22"/>
        </w:rPr>
        <w:t>(</w:t>
      </w:r>
      <w:r w:rsidRPr="00EB22FF">
        <w:rPr>
          <w:rFonts w:ascii="Arial" w:hAnsi="Arial" w:cs="Arial"/>
          <w:bCs/>
          <w:sz w:val="22"/>
          <w:szCs w:val="22"/>
        </w:rPr>
        <w:t>COMPUTADORA PORTÁTIL</w:t>
      </w:r>
      <w:r w:rsidRPr="00EB22FF">
        <w:rPr>
          <w:rFonts w:ascii="Arial" w:hAnsi="Arial" w:cs="Arial"/>
          <w:bCs/>
          <w:sz w:val="22"/>
          <w:szCs w:val="22"/>
        </w:rPr>
        <w:t>)</w:t>
      </w:r>
      <w:r w:rsidR="00EB22FF">
        <w:rPr>
          <w:rFonts w:ascii="Arial" w:hAnsi="Arial" w:cs="Arial"/>
          <w:bCs/>
          <w:sz w:val="22"/>
          <w:szCs w:val="22"/>
        </w:rPr>
        <w:t xml:space="preserve"> </w:t>
      </w:r>
      <w:r>
        <w:rPr>
          <w:rFonts w:ascii="Arial" w:hAnsi="Arial" w:cs="Arial"/>
          <w:sz w:val="22"/>
          <w:szCs w:val="22"/>
        </w:rPr>
        <w:t>y 4</w:t>
      </w:r>
      <w:r w:rsidR="00EB22FF">
        <w:rPr>
          <w:rFonts w:ascii="Arial" w:hAnsi="Arial" w:cs="Arial"/>
          <w:sz w:val="22"/>
          <w:szCs w:val="22"/>
        </w:rPr>
        <w:t xml:space="preserve"> </w:t>
      </w:r>
      <w:r w:rsidR="00EB22FF" w:rsidRPr="00EB22FF">
        <w:rPr>
          <w:rFonts w:ascii="Arial" w:hAnsi="Arial" w:cs="Arial"/>
          <w:sz w:val="22"/>
          <w:szCs w:val="22"/>
        </w:rPr>
        <w:t>(</w:t>
      </w:r>
      <w:r w:rsidR="00EB22FF" w:rsidRPr="00EB22FF">
        <w:rPr>
          <w:rFonts w:ascii="Arial" w:hAnsi="Arial" w:cs="Arial"/>
          <w:sz w:val="22"/>
          <w:szCs w:val="22"/>
        </w:rPr>
        <w:t>IMPRESORA DE CREDENCIALES PVC</w:t>
      </w:r>
      <w:r w:rsidR="00EB22FF" w:rsidRPr="00EB22FF">
        <w:rPr>
          <w:rFonts w:ascii="Arial" w:hAnsi="Arial" w:cs="Arial"/>
          <w:sz w:val="22"/>
          <w:szCs w:val="22"/>
        </w:rPr>
        <w:t>)</w:t>
      </w:r>
      <w:r w:rsidR="00EB22FF">
        <w:rPr>
          <w:rFonts w:ascii="Arial" w:hAnsi="Arial" w:cs="Arial"/>
          <w:sz w:val="22"/>
          <w:szCs w:val="22"/>
        </w:rPr>
        <w:t xml:space="preserve">, y que deberá ser precisado por los licitantes como </w:t>
      </w:r>
      <w:r w:rsidR="00EB22FF">
        <w:rPr>
          <w:rFonts w:ascii="Arial" w:hAnsi="Arial" w:cs="Arial"/>
          <w:b/>
          <w:bCs/>
          <w:sz w:val="22"/>
          <w:szCs w:val="22"/>
        </w:rPr>
        <w:t>documento 19 en el ANEXO L formato de cédula de entrega de documentos de las bases del presente procedimiento licitatorio.</w:t>
      </w:r>
      <w:r w:rsidR="00EB22FF">
        <w:rPr>
          <w:rFonts w:ascii="Arial" w:hAnsi="Arial" w:cs="Arial"/>
          <w:sz w:val="22"/>
          <w:szCs w:val="22"/>
        </w:rPr>
        <w:t xml:space="preserve"> -------------------------------------------------------------------------------------------------------------------------------------------------------------------------------------------------</w:t>
      </w:r>
    </w:p>
    <w:p w14:paraId="2950C1FF" w14:textId="570E9E2F" w:rsidR="00E9211F" w:rsidRPr="00506266" w:rsidRDefault="00A65382" w:rsidP="00506266">
      <w:pPr>
        <w:jc w:val="both"/>
        <w:rPr>
          <w:rFonts w:ascii="Arial" w:hAnsi="Arial" w:cs="Arial"/>
          <w:bCs/>
          <w:sz w:val="22"/>
          <w:szCs w:val="22"/>
          <w:lang w:val="es-MX"/>
        </w:rPr>
      </w:pPr>
      <w:r>
        <w:rPr>
          <w:rFonts w:ascii="Arial" w:hAnsi="Arial" w:cs="Arial"/>
          <w:b/>
          <w:iCs/>
          <w:sz w:val="22"/>
          <w:szCs w:val="22"/>
          <w:lang w:val="es-MX"/>
        </w:rPr>
        <w:t xml:space="preserve">2.- </w:t>
      </w:r>
      <w:r w:rsidR="00DE1B8B" w:rsidRPr="00506266">
        <w:rPr>
          <w:rFonts w:ascii="Arial" w:hAnsi="Arial" w:cs="Arial"/>
          <w:bCs/>
          <w:iCs/>
          <w:sz w:val="22"/>
          <w:szCs w:val="22"/>
          <w:lang w:val="es-MX"/>
        </w:rPr>
        <w:t>Acto seguido, se hace mención</w:t>
      </w:r>
      <w:r w:rsidR="001E6DD3" w:rsidRPr="00506266">
        <w:rPr>
          <w:rFonts w:ascii="Arial" w:hAnsi="Arial" w:cs="Arial"/>
          <w:bCs/>
          <w:sz w:val="22"/>
          <w:szCs w:val="22"/>
          <w:lang w:val="es-MX"/>
        </w:rPr>
        <w:t xml:space="preserve"> que la</w:t>
      </w:r>
      <w:r w:rsidR="00F63302" w:rsidRPr="00506266">
        <w:rPr>
          <w:rFonts w:ascii="Arial" w:hAnsi="Arial" w:cs="Arial"/>
          <w:bCs/>
          <w:sz w:val="22"/>
          <w:szCs w:val="22"/>
          <w:lang w:val="es-MX"/>
        </w:rPr>
        <w:t>s</w:t>
      </w:r>
      <w:r w:rsidR="001E6DD3" w:rsidRPr="00506266">
        <w:rPr>
          <w:rFonts w:ascii="Arial" w:hAnsi="Arial" w:cs="Arial"/>
          <w:bCs/>
          <w:sz w:val="22"/>
          <w:szCs w:val="22"/>
          <w:lang w:val="es-MX"/>
        </w:rPr>
        <w:t xml:space="preserve"> empresa</w:t>
      </w:r>
      <w:r w:rsidR="00F63302" w:rsidRPr="00506266">
        <w:rPr>
          <w:rFonts w:ascii="Arial" w:hAnsi="Arial" w:cs="Arial"/>
          <w:bCs/>
          <w:sz w:val="22"/>
          <w:szCs w:val="22"/>
          <w:lang w:val="es-MX"/>
        </w:rPr>
        <w:t>s:</w:t>
      </w:r>
      <w:r w:rsidR="001E6DD3" w:rsidRPr="00506266">
        <w:rPr>
          <w:rFonts w:ascii="Arial" w:hAnsi="Arial" w:cs="Arial"/>
          <w:bCs/>
          <w:sz w:val="22"/>
          <w:szCs w:val="22"/>
          <w:lang w:val="es-MX"/>
        </w:rPr>
        <w:t xml:space="preserve"> </w:t>
      </w:r>
      <w:r w:rsidR="00C41033" w:rsidRPr="00506266">
        <w:rPr>
          <w:rFonts w:ascii="Arial" w:hAnsi="Arial" w:cs="Arial"/>
          <w:bCs/>
          <w:sz w:val="22"/>
          <w:szCs w:val="22"/>
          <w:lang w:val="es-MX"/>
        </w:rPr>
        <w:t>NEGOSOFT S.A. de C.V.</w:t>
      </w:r>
      <w:r w:rsidR="00655441">
        <w:rPr>
          <w:rFonts w:ascii="Arial" w:hAnsi="Arial" w:cs="Arial"/>
          <w:bCs/>
          <w:sz w:val="22"/>
          <w:szCs w:val="22"/>
          <w:lang w:val="es-MX"/>
        </w:rPr>
        <w:t xml:space="preserve">, </w:t>
      </w:r>
      <w:r w:rsidR="00655441" w:rsidRPr="002C0094">
        <w:rPr>
          <w:rFonts w:ascii="Arial" w:hAnsi="Arial" w:cs="Arial"/>
          <w:bCs/>
          <w:sz w:val="22"/>
          <w:szCs w:val="22"/>
          <w:lang w:val="es-MX"/>
        </w:rPr>
        <w:t xml:space="preserve">LÓGICA </w:t>
      </w:r>
      <w:r w:rsidR="00655441">
        <w:rPr>
          <w:rFonts w:ascii="Arial" w:hAnsi="Arial" w:cs="Arial"/>
          <w:bCs/>
          <w:sz w:val="22"/>
          <w:szCs w:val="22"/>
          <w:lang w:val="es-MX"/>
        </w:rPr>
        <w:t xml:space="preserve">INTERACTIVA S.A. DE C.V., </w:t>
      </w:r>
      <w:r w:rsidR="00655441" w:rsidRPr="002C0094">
        <w:rPr>
          <w:rFonts w:ascii="Arial" w:hAnsi="Arial" w:cs="Arial"/>
          <w:bCs/>
          <w:sz w:val="22"/>
          <w:szCs w:val="22"/>
          <w:lang w:val="es-MX"/>
        </w:rPr>
        <w:t>COMPUTACIÓN GRÁFICA DE OAXACA S.A. DE C.V.</w:t>
      </w:r>
      <w:r w:rsidR="00B155DC">
        <w:rPr>
          <w:rFonts w:ascii="Arial" w:hAnsi="Arial" w:cs="Arial"/>
          <w:bCs/>
          <w:sz w:val="22"/>
          <w:szCs w:val="22"/>
          <w:lang w:val="es-MX"/>
        </w:rPr>
        <w:t xml:space="preserve"> y</w:t>
      </w:r>
      <w:r w:rsidR="00655441">
        <w:rPr>
          <w:rFonts w:ascii="Arial" w:hAnsi="Arial" w:cs="Arial"/>
          <w:bCs/>
          <w:sz w:val="22"/>
          <w:szCs w:val="22"/>
          <w:lang w:val="es-MX"/>
        </w:rPr>
        <w:t xml:space="preserve"> </w:t>
      </w:r>
      <w:r w:rsidR="00655441" w:rsidRPr="005149AB">
        <w:rPr>
          <w:rFonts w:ascii="Arial" w:hAnsi="Arial" w:cs="Arial"/>
          <w:bCs/>
          <w:sz w:val="22"/>
          <w:szCs w:val="22"/>
          <w:lang w:val="es-MX"/>
        </w:rPr>
        <w:t>SISTEMAS CONTINO OAXACA S.A. DE C.V.</w:t>
      </w:r>
      <w:r w:rsidR="00655441">
        <w:rPr>
          <w:rFonts w:ascii="Arial" w:hAnsi="Arial" w:cs="Arial"/>
          <w:sz w:val="22"/>
          <w:szCs w:val="22"/>
        </w:rPr>
        <w:t>,</w:t>
      </w:r>
      <w:r w:rsidR="001E6DD3" w:rsidRPr="00506266">
        <w:rPr>
          <w:rFonts w:ascii="Arial" w:hAnsi="Arial" w:cs="Arial"/>
          <w:bCs/>
          <w:sz w:val="22"/>
          <w:szCs w:val="22"/>
          <w:lang w:val="es-MX"/>
        </w:rPr>
        <w:t xml:space="preserve"> present</w:t>
      </w:r>
      <w:r w:rsidR="00C41033" w:rsidRPr="00506266">
        <w:rPr>
          <w:rFonts w:ascii="Arial" w:hAnsi="Arial" w:cs="Arial"/>
          <w:bCs/>
          <w:sz w:val="22"/>
          <w:szCs w:val="22"/>
          <w:lang w:val="es-MX"/>
        </w:rPr>
        <w:t>aron</w:t>
      </w:r>
      <w:r w:rsidR="001E6DD3" w:rsidRPr="00506266">
        <w:rPr>
          <w:rFonts w:ascii="Arial" w:hAnsi="Arial" w:cs="Arial"/>
          <w:bCs/>
          <w:sz w:val="22"/>
          <w:szCs w:val="22"/>
          <w:lang w:val="es-MX"/>
        </w:rPr>
        <w:t xml:space="preserve"> carta de interés para participar en el </w:t>
      </w:r>
      <w:r w:rsidR="00212EA7" w:rsidRPr="00506266">
        <w:rPr>
          <w:rFonts w:ascii="Arial" w:hAnsi="Arial" w:cs="Arial"/>
          <w:bCs/>
          <w:sz w:val="22"/>
          <w:szCs w:val="22"/>
          <w:lang w:val="es-MX"/>
        </w:rPr>
        <w:t>proceso de licitación que nos ocupa</w:t>
      </w:r>
      <w:r w:rsidR="001E6DD3" w:rsidRPr="00506266">
        <w:rPr>
          <w:rFonts w:ascii="Arial" w:hAnsi="Arial" w:cs="Arial"/>
          <w:bCs/>
          <w:sz w:val="22"/>
          <w:szCs w:val="22"/>
          <w:lang w:val="es-MX"/>
        </w:rPr>
        <w:t xml:space="preserve">. </w:t>
      </w:r>
      <w:r w:rsidR="00C41033" w:rsidRPr="00506266">
        <w:rPr>
          <w:rFonts w:ascii="Arial" w:hAnsi="Arial" w:cs="Arial"/>
          <w:bCs/>
          <w:sz w:val="22"/>
          <w:szCs w:val="22"/>
          <w:lang w:val="es-MX"/>
        </w:rPr>
        <w:t xml:space="preserve">En ese sentido, </w:t>
      </w:r>
      <w:r w:rsidR="001E6DD3" w:rsidRPr="00506266">
        <w:rPr>
          <w:rFonts w:ascii="Arial" w:hAnsi="Arial" w:cs="Arial"/>
          <w:bCs/>
          <w:sz w:val="22"/>
          <w:szCs w:val="22"/>
          <w:lang w:val="es-MX"/>
        </w:rPr>
        <w:t>se indica</w:t>
      </w:r>
      <w:r w:rsidR="00DE1B8B" w:rsidRPr="00506266">
        <w:rPr>
          <w:rFonts w:ascii="Arial" w:hAnsi="Arial" w:cs="Arial"/>
          <w:bCs/>
          <w:iCs/>
          <w:sz w:val="22"/>
          <w:szCs w:val="22"/>
          <w:lang w:val="es-MX"/>
        </w:rPr>
        <w:t xml:space="preserve"> que el límite para presentar preguntas relativas al presente procedimiento licitatorio, conforme a la Convocatoria y Bases, que fueron emitidas, feneció veinticuatro horas antes de la celebración del presente acto, </w:t>
      </w:r>
      <w:r w:rsidR="00B53FB9" w:rsidRPr="00506266">
        <w:rPr>
          <w:rFonts w:ascii="Arial" w:hAnsi="Arial" w:cs="Arial"/>
          <w:bCs/>
          <w:iCs/>
          <w:sz w:val="22"/>
          <w:szCs w:val="22"/>
          <w:lang w:val="es-MX"/>
        </w:rPr>
        <w:t>es decir</w:t>
      </w:r>
      <w:r w:rsidR="00DE1B8B" w:rsidRPr="00506266">
        <w:rPr>
          <w:rFonts w:ascii="Arial" w:hAnsi="Arial" w:cs="Arial"/>
          <w:bCs/>
          <w:iCs/>
          <w:sz w:val="22"/>
          <w:szCs w:val="22"/>
          <w:lang w:val="es-MX"/>
        </w:rPr>
        <w:t xml:space="preserve">, el día </w:t>
      </w:r>
      <w:r w:rsidR="00C41033" w:rsidRPr="00506266">
        <w:rPr>
          <w:rFonts w:ascii="Arial" w:hAnsi="Arial" w:cs="Arial"/>
          <w:bCs/>
          <w:iCs/>
          <w:sz w:val="22"/>
          <w:szCs w:val="22"/>
          <w:lang w:val="es-MX"/>
        </w:rPr>
        <w:t>jueves</w:t>
      </w:r>
      <w:r w:rsidR="00133DDD" w:rsidRPr="00506266">
        <w:rPr>
          <w:rFonts w:ascii="Arial" w:hAnsi="Arial" w:cs="Arial"/>
          <w:bCs/>
          <w:iCs/>
          <w:sz w:val="22"/>
          <w:szCs w:val="22"/>
          <w:lang w:val="es-MX"/>
        </w:rPr>
        <w:t xml:space="preserve"> </w:t>
      </w:r>
      <w:r w:rsidR="00C41033" w:rsidRPr="00506266">
        <w:rPr>
          <w:rFonts w:ascii="Arial" w:hAnsi="Arial" w:cs="Arial"/>
          <w:bCs/>
          <w:iCs/>
          <w:sz w:val="22"/>
          <w:szCs w:val="22"/>
          <w:lang w:val="es-MX"/>
        </w:rPr>
        <w:t xml:space="preserve">diecinueve </w:t>
      </w:r>
      <w:r w:rsidR="00DE1B8B" w:rsidRPr="00506266">
        <w:rPr>
          <w:rFonts w:ascii="Arial" w:hAnsi="Arial" w:cs="Arial"/>
          <w:bCs/>
          <w:iCs/>
          <w:sz w:val="22"/>
          <w:szCs w:val="22"/>
          <w:lang w:val="es-MX"/>
        </w:rPr>
        <w:t>de</w:t>
      </w:r>
      <w:r w:rsidR="00287A87" w:rsidRPr="00506266">
        <w:rPr>
          <w:rFonts w:ascii="Arial" w:hAnsi="Arial" w:cs="Arial"/>
          <w:bCs/>
          <w:iCs/>
          <w:sz w:val="22"/>
          <w:szCs w:val="22"/>
          <w:lang w:val="es-MX"/>
        </w:rPr>
        <w:t xml:space="preserve"> </w:t>
      </w:r>
      <w:r w:rsidR="00C41033" w:rsidRPr="00506266">
        <w:rPr>
          <w:rFonts w:ascii="Arial" w:hAnsi="Arial" w:cs="Arial"/>
          <w:bCs/>
          <w:iCs/>
          <w:sz w:val="22"/>
          <w:szCs w:val="22"/>
          <w:lang w:val="es-MX"/>
        </w:rPr>
        <w:t>octubre</w:t>
      </w:r>
      <w:r w:rsidR="00DE1B8B" w:rsidRPr="00506266">
        <w:rPr>
          <w:rFonts w:ascii="Arial" w:hAnsi="Arial" w:cs="Arial"/>
          <w:bCs/>
          <w:iCs/>
          <w:sz w:val="22"/>
          <w:szCs w:val="22"/>
          <w:lang w:val="es-MX"/>
        </w:rPr>
        <w:t xml:space="preserve"> de 2023, a las 1</w:t>
      </w:r>
      <w:r w:rsidR="00E9211F" w:rsidRPr="00506266">
        <w:rPr>
          <w:rFonts w:ascii="Arial" w:hAnsi="Arial" w:cs="Arial"/>
          <w:bCs/>
          <w:iCs/>
          <w:sz w:val="22"/>
          <w:szCs w:val="22"/>
          <w:lang w:val="es-MX"/>
        </w:rPr>
        <w:t>1</w:t>
      </w:r>
      <w:r w:rsidR="00DE1B8B" w:rsidRPr="00506266">
        <w:rPr>
          <w:rFonts w:ascii="Arial" w:hAnsi="Arial" w:cs="Arial"/>
          <w:bCs/>
          <w:iCs/>
          <w:sz w:val="22"/>
          <w:szCs w:val="22"/>
          <w:lang w:val="es-MX"/>
        </w:rPr>
        <w:t>:00 horas, de conformidad con lo establecido en el artículo 35</w:t>
      </w:r>
      <w:r w:rsidR="008174E5" w:rsidRPr="00506266">
        <w:rPr>
          <w:rFonts w:ascii="Arial" w:hAnsi="Arial" w:cs="Arial"/>
          <w:bCs/>
          <w:iCs/>
          <w:sz w:val="22"/>
          <w:szCs w:val="22"/>
          <w:lang w:val="es-MX"/>
        </w:rPr>
        <w:t>, fracción II</w:t>
      </w:r>
      <w:r w:rsidR="00DE1B8B" w:rsidRPr="00506266">
        <w:rPr>
          <w:rFonts w:ascii="Arial" w:hAnsi="Arial" w:cs="Arial"/>
          <w:bCs/>
          <w:iCs/>
          <w:sz w:val="22"/>
          <w:szCs w:val="22"/>
          <w:lang w:val="es-MX"/>
        </w:rPr>
        <w:t xml:space="preserve"> del Reglamento de la Ley de Adquisiciones, Enajenaciones, Arrendamientos, Prestación de Servicios y Administración de Bienes Muebles e Inmuebles del Estado de Oaxaca y al punto 3.2 de las Bases, que rigen el procedimiento que nos ocupa.</w:t>
      </w:r>
      <w:r w:rsidR="00D17494" w:rsidRPr="00506266">
        <w:rPr>
          <w:rFonts w:ascii="Arial" w:hAnsi="Arial" w:cs="Arial"/>
          <w:bCs/>
          <w:iCs/>
          <w:sz w:val="22"/>
          <w:szCs w:val="22"/>
          <w:lang w:val="es-MX"/>
        </w:rPr>
        <w:t xml:space="preserve"> Mencionando </w:t>
      </w:r>
      <w:r w:rsidR="00BC689E" w:rsidRPr="00506266">
        <w:rPr>
          <w:rFonts w:ascii="Arial" w:hAnsi="Arial" w:cs="Arial"/>
          <w:bCs/>
          <w:iCs/>
          <w:sz w:val="22"/>
          <w:szCs w:val="22"/>
          <w:lang w:val="es-MX"/>
        </w:rPr>
        <w:t>que</w:t>
      </w:r>
      <w:r w:rsidR="005D6454" w:rsidRPr="00506266">
        <w:rPr>
          <w:rFonts w:ascii="Arial" w:hAnsi="Arial" w:cs="Arial"/>
          <w:bCs/>
          <w:iCs/>
          <w:sz w:val="22"/>
          <w:szCs w:val="22"/>
          <w:lang w:val="es-MX"/>
        </w:rPr>
        <w:t xml:space="preserve"> </w:t>
      </w:r>
      <w:r w:rsidR="00306366" w:rsidRPr="00506266">
        <w:rPr>
          <w:rFonts w:ascii="Arial" w:hAnsi="Arial" w:cs="Arial"/>
          <w:bCs/>
          <w:iCs/>
          <w:sz w:val="22"/>
          <w:szCs w:val="22"/>
          <w:lang w:val="es-MX"/>
        </w:rPr>
        <w:t>los participantes</w:t>
      </w:r>
      <w:r w:rsidR="00385EFA">
        <w:rPr>
          <w:rFonts w:ascii="Arial" w:hAnsi="Arial" w:cs="Arial"/>
          <w:bCs/>
          <w:iCs/>
          <w:sz w:val="22"/>
          <w:szCs w:val="22"/>
          <w:lang w:val="es-MX"/>
        </w:rPr>
        <w:t xml:space="preserve"> que a continuación se indican</w:t>
      </w:r>
      <w:r w:rsidR="00306366" w:rsidRPr="00506266">
        <w:rPr>
          <w:rFonts w:ascii="Arial" w:hAnsi="Arial" w:cs="Arial"/>
          <w:bCs/>
          <w:iCs/>
          <w:sz w:val="22"/>
          <w:szCs w:val="22"/>
          <w:lang w:val="es-MX"/>
        </w:rPr>
        <w:t xml:space="preserve"> </w:t>
      </w:r>
      <w:r w:rsidR="00BC689E" w:rsidRPr="00506266">
        <w:rPr>
          <w:rFonts w:ascii="Arial" w:hAnsi="Arial" w:cs="Arial"/>
          <w:bCs/>
          <w:iCs/>
          <w:sz w:val="22"/>
          <w:szCs w:val="22"/>
          <w:lang w:val="es-MX"/>
        </w:rPr>
        <w:t>presentaron</w:t>
      </w:r>
      <w:r w:rsidR="00385EFA">
        <w:rPr>
          <w:rFonts w:ascii="Arial" w:hAnsi="Arial" w:cs="Arial"/>
          <w:bCs/>
          <w:iCs/>
          <w:sz w:val="22"/>
          <w:szCs w:val="22"/>
          <w:lang w:val="es-MX"/>
        </w:rPr>
        <w:t xml:space="preserve"> sus</w:t>
      </w:r>
      <w:r w:rsidR="00BC689E" w:rsidRPr="00506266">
        <w:rPr>
          <w:rFonts w:ascii="Arial" w:hAnsi="Arial" w:cs="Arial"/>
          <w:bCs/>
          <w:iCs/>
          <w:sz w:val="22"/>
          <w:szCs w:val="22"/>
          <w:lang w:val="es-MX"/>
        </w:rPr>
        <w:t xml:space="preserve"> preguntas</w:t>
      </w:r>
      <w:r w:rsidR="00385EFA">
        <w:rPr>
          <w:rFonts w:ascii="Arial" w:hAnsi="Arial" w:cs="Arial"/>
          <w:bCs/>
          <w:iCs/>
          <w:sz w:val="22"/>
          <w:szCs w:val="22"/>
          <w:lang w:val="es-MX"/>
        </w:rPr>
        <w:t xml:space="preserve"> correspondientes</w:t>
      </w:r>
      <w:r w:rsidR="00A67D2B" w:rsidRPr="00506266">
        <w:rPr>
          <w:rFonts w:ascii="Arial" w:hAnsi="Arial" w:cs="Arial"/>
          <w:bCs/>
          <w:iCs/>
          <w:sz w:val="22"/>
          <w:szCs w:val="22"/>
          <w:lang w:val="es-MX"/>
        </w:rPr>
        <w:t>:</w:t>
      </w:r>
      <w:r w:rsidR="000C408B" w:rsidRPr="00506266">
        <w:rPr>
          <w:rFonts w:ascii="Arial" w:hAnsi="Arial" w:cs="Arial"/>
          <w:bCs/>
          <w:iCs/>
          <w:sz w:val="22"/>
          <w:szCs w:val="22"/>
          <w:lang w:val="es-MX"/>
        </w:rPr>
        <w:t xml:space="preserve"> </w:t>
      </w:r>
      <w:r w:rsidR="00C41033" w:rsidRPr="00506266">
        <w:rPr>
          <w:rFonts w:ascii="Arial" w:hAnsi="Arial" w:cs="Arial"/>
          <w:bCs/>
          <w:iCs/>
          <w:sz w:val="22"/>
          <w:szCs w:val="22"/>
          <w:lang w:val="es-MX"/>
        </w:rPr>
        <w:t>-----------------------------------------------------------------------</w:t>
      </w:r>
      <w:r w:rsidR="00B155DC">
        <w:rPr>
          <w:rFonts w:ascii="Arial" w:hAnsi="Arial" w:cs="Arial"/>
          <w:bCs/>
          <w:iCs/>
          <w:sz w:val="22"/>
          <w:szCs w:val="22"/>
          <w:lang w:val="es-MX"/>
        </w:rPr>
        <w:t>------------------------------------------------</w:t>
      </w:r>
      <w:r w:rsidR="00C41033" w:rsidRPr="00506266">
        <w:rPr>
          <w:rFonts w:ascii="Arial" w:hAnsi="Arial" w:cs="Arial"/>
          <w:bCs/>
          <w:iCs/>
          <w:sz w:val="22"/>
          <w:szCs w:val="22"/>
          <w:lang w:val="es-MX"/>
        </w:rPr>
        <w:t>------------------------------</w:t>
      </w:r>
    </w:p>
    <w:tbl>
      <w:tblPr>
        <w:tblStyle w:val="Tablaconcuadrcula"/>
        <w:tblpPr w:leftFromText="141" w:rightFromText="141" w:vertAnchor="text" w:horzAnchor="margin" w:tblpXSpec="center" w:tblpY="153"/>
        <w:tblW w:w="8926" w:type="dxa"/>
        <w:tblLook w:val="04A0" w:firstRow="1" w:lastRow="0" w:firstColumn="1" w:lastColumn="0" w:noHBand="0" w:noVBand="1"/>
      </w:tblPr>
      <w:tblGrid>
        <w:gridCol w:w="589"/>
        <w:gridCol w:w="5785"/>
        <w:gridCol w:w="2552"/>
      </w:tblGrid>
      <w:tr w:rsidR="00A67D2B" w:rsidRPr="001A1556" w14:paraId="463D56B2" w14:textId="77777777" w:rsidTr="001A1556">
        <w:trPr>
          <w:trHeight w:val="253"/>
        </w:trPr>
        <w:tc>
          <w:tcPr>
            <w:tcW w:w="589" w:type="dxa"/>
            <w:shd w:val="clear" w:color="auto" w:fill="BFBFBF" w:themeFill="background1" w:themeFillShade="BF"/>
          </w:tcPr>
          <w:p w14:paraId="6B810FA4" w14:textId="13E99CB1" w:rsidR="00A67D2B" w:rsidRPr="001A1556" w:rsidRDefault="00A67D2B" w:rsidP="00506266">
            <w:pPr>
              <w:jc w:val="both"/>
              <w:rPr>
                <w:rFonts w:ascii="Arial" w:hAnsi="Arial" w:cs="Arial"/>
                <w:sz w:val="20"/>
                <w:szCs w:val="20"/>
                <w:lang w:val="es-MX"/>
              </w:rPr>
            </w:pPr>
            <w:bookmarkStart w:id="3" w:name="_Hlk135727229"/>
            <w:r w:rsidRPr="001A1556">
              <w:rPr>
                <w:rFonts w:ascii="Arial" w:hAnsi="Arial" w:cs="Arial"/>
                <w:sz w:val="20"/>
                <w:szCs w:val="20"/>
                <w:lang w:val="es-MX"/>
              </w:rPr>
              <w:t>N</w:t>
            </w:r>
            <w:r w:rsidR="000C408B" w:rsidRPr="001A1556">
              <w:rPr>
                <w:rFonts w:ascii="Arial" w:hAnsi="Arial" w:cs="Arial"/>
                <w:sz w:val="20"/>
                <w:szCs w:val="20"/>
                <w:lang w:val="es-MX"/>
              </w:rPr>
              <w:t>o</w:t>
            </w:r>
            <w:r w:rsidRPr="001A1556">
              <w:rPr>
                <w:rFonts w:ascii="Arial" w:hAnsi="Arial" w:cs="Arial"/>
                <w:sz w:val="20"/>
                <w:szCs w:val="20"/>
                <w:lang w:val="es-MX"/>
              </w:rPr>
              <w:t>.</w:t>
            </w:r>
          </w:p>
        </w:tc>
        <w:tc>
          <w:tcPr>
            <w:tcW w:w="5785" w:type="dxa"/>
            <w:shd w:val="clear" w:color="auto" w:fill="BFBFBF" w:themeFill="background1" w:themeFillShade="BF"/>
          </w:tcPr>
          <w:p w14:paraId="5141E8F5" w14:textId="77777777" w:rsidR="00A67D2B" w:rsidRPr="001A1556" w:rsidRDefault="00A67D2B" w:rsidP="001A1556">
            <w:pPr>
              <w:jc w:val="center"/>
              <w:rPr>
                <w:rFonts w:ascii="Arial" w:hAnsi="Arial" w:cs="Arial"/>
                <w:sz w:val="20"/>
                <w:szCs w:val="20"/>
                <w:lang w:val="es-MX"/>
              </w:rPr>
            </w:pPr>
            <w:r w:rsidRPr="001A1556">
              <w:rPr>
                <w:rFonts w:ascii="Arial" w:hAnsi="Arial" w:cs="Arial"/>
                <w:sz w:val="20"/>
                <w:szCs w:val="20"/>
                <w:lang w:val="es-MX"/>
              </w:rPr>
              <w:t>NOMBRE</w:t>
            </w:r>
          </w:p>
        </w:tc>
        <w:tc>
          <w:tcPr>
            <w:tcW w:w="2552" w:type="dxa"/>
            <w:shd w:val="clear" w:color="auto" w:fill="BFBFBF" w:themeFill="background1" w:themeFillShade="BF"/>
          </w:tcPr>
          <w:p w14:paraId="6892EBDF" w14:textId="77777777" w:rsidR="00A67D2B" w:rsidRPr="001A1556" w:rsidRDefault="00A67D2B" w:rsidP="00506266">
            <w:pPr>
              <w:jc w:val="both"/>
              <w:rPr>
                <w:rFonts w:ascii="Arial" w:hAnsi="Arial" w:cs="Arial"/>
                <w:sz w:val="20"/>
                <w:szCs w:val="20"/>
                <w:lang w:val="es-MX"/>
              </w:rPr>
            </w:pPr>
            <w:proofErr w:type="gramStart"/>
            <w:r w:rsidRPr="001A1556">
              <w:rPr>
                <w:rFonts w:ascii="Arial" w:hAnsi="Arial" w:cs="Arial"/>
                <w:sz w:val="20"/>
                <w:szCs w:val="20"/>
                <w:lang w:val="es-MX"/>
              </w:rPr>
              <w:t>TOTAL</w:t>
            </w:r>
            <w:proofErr w:type="gramEnd"/>
            <w:r w:rsidRPr="001A1556">
              <w:rPr>
                <w:rFonts w:ascii="Arial" w:hAnsi="Arial" w:cs="Arial"/>
                <w:sz w:val="20"/>
                <w:szCs w:val="20"/>
                <w:lang w:val="es-MX"/>
              </w:rPr>
              <w:t xml:space="preserve"> DE PREGUNTAS</w:t>
            </w:r>
          </w:p>
        </w:tc>
      </w:tr>
      <w:tr w:rsidR="00A67D2B" w:rsidRPr="00506266" w14:paraId="509F64EA" w14:textId="77777777" w:rsidTr="001A1556">
        <w:trPr>
          <w:trHeight w:val="472"/>
        </w:trPr>
        <w:tc>
          <w:tcPr>
            <w:tcW w:w="589" w:type="dxa"/>
            <w:vAlign w:val="center"/>
          </w:tcPr>
          <w:p w14:paraId="3A33CB52" w14:textId="77777777" w:rsidR="00A67D2B" w:rsidRPr="00506266" w:rsidRDefault="00A67D2B" w:rsidP="00506266">
            <w:pPr>
              <w:pStyle w:val="Prrafodelista"/>
              <w:numPr>
                <w:ilvl w:val="0"/>
                <w:numId w:val="18"/>
              </w:numPr>
              <w:rPr>
                <w:rFonts w:ascii="Arial" w:hAnsi="Arial" w:cs="Arial"/>
                <w:sz w:val="22"/>
                <w:szCs w:val="22"/>
              </w:rPr>
            </w:pPr>
          </w:p>
        </w:tc>
        <w:tc>
          <w:tcPr>
            <w:tcW w:w="5785" w:type="dxa"/>
            <w:vAlign w:val="center"/>
          </w:tcPr>
          <w:p w14:paraId="14D3B736" w14:textId="5660833F" w:rsidR="00A67D2B" w:rsidRPr="00506266" w:rsidRDefault="00C41033" w:rsidP="00506266">
            <w:pPr>
              <w:rPr>
                <w:rFonts w:ascii="Arial" w:hAnsi="Arial" w:cs="Arial"/>
                <w:sz w:val="22"/>
                <w:szCs w:val="22"/>
                <w:lang w:val="es-MX"/>
              </w:rPr>
            </w:pPr>
            <w:r w:rsidRPr="00506266">
              <w:rPr>
                <w:rFonts w:ascii="Arial" w:hAnsi="Arial" w:cs="Arial"/>
                <w:bCs/>
                <w:sz w:val="22"/>
                <w:szCs w:val="22"/>
                <w:lang w:val="es-MX"/>
              </w:rPr>
              <w:t xml:space="preserve">NEGOSOFT </w:t>
            </w:r>
            <w:r w:rsidR="001A1556" w:rsidRPr="00506266">
              <w:rPr>
                <w:rFonts w:ascii="Arial" w:hAnsi="Arial" w:cs="Arial"/>
                <w:bCs/>
                <w:sz w:val="22"/>
                <w:szCs w:val="22"/>
                <w:lang w:val="es-MX"/>
              </w:rPr>
              <w:t>S.A. DE C.V.</w:t>
            </w:r>
          </w:p>
        </w:tc>
        <w:tc>
          <w:tcPr>
            <w:tcW w:w="2552" w:type="dxa"/>
            <w:vAlign w:val="center"/>
          </w:tcPr>
          <w:p w14:paraId="19285C93" w14:textId="718DCAF8" w:rsidR="00A67D2B" w:rsidRPr="00506266" w:rsidRDefault="002C0094" w:rsidP="001A1556">
            <w:pPr>
              <w:jc w:val="center"/>
              <w:rPr>
                <w:rFonts w:ascii="Arial" w:hAnsi="Arial" w:cs="Arial"/>
                <w:sz w:val="22"/>
                <w:szCs w:val="22"/>
                <w:lang w:val="es-MX"/>
              </w:rPr>
            </w:pPr>
            <w:r>
              <w:rPr>
                <w:rFonts w:ascii="Arial" w:hAnsi="Arial" w:cs="Arial"/>
                <w:sz w:val="22"/>
                <w:szCs w:val="22"/>
                <w:lang w:val="es-MX"/>
              </w:rPr>
              <w:t>2</w:t>
            </w:r>
          </w:p>
        </w:tc>
      </w:tr>
      <w:tr w:rsidR="00287A87" w:rsidRPr="00506266" w14:paraId="1E85DDB6" w14:textId="77777777" w:rsidTr="001A1556">
        <w:trPr>
          <w:trHeight w:val="553"/>
        </w:trPr>
        <w:tc>
          <w:tcPr>
            <w:tcW w:w="589" w:type="dxa"/>
            <w:vAlign w:val="center"/>
          </w:tcPr>
          <w:p w14:paraId="49EAD004" w14:textId="77777777" w:rsidR="00287A87" w:rsidRPr="00506266" w:rsidRDefault="00287A87" w:rsidP="00506266">
            <w:pPr>
              <w:pStyle w:val="Prrafodelista"/>
              <w:numPr>
                <w:ilvl w:val="0"/>
                <w:numId w:val="18"/>
              </w:numPr>
              <w:rPr>
                <w:rFonts w:ascii="Arial" w:hAnsi="Arial" w:cs="Arial"/>
                <w:sz w:val="22"/>
                <w:szCs w:val="22"/>
              </w:rPr>
            </w:pPr>
          </w:p>
        </w:tc>
        <w:tc>
          <w:tcPr>
            <w:tcW w:w="5785" w:type="dxa"/>
            <w:vAlign w:val="center"/>
          </w:tcPr>
          <w:p w14:paraId="503AFC79" w14:textId="3BD067D8" w:rsidR="00287A87" w:rsidRPr="00506266" w:rsidRDefault="002C0094" w:rsidP="00506266">
            <w:pPr>
              <w:rPr>
                <w:rFonts w:ascii="Arial" w:hAnsi="Arial" w:cs="Arial"/>
                <w:bCs/>
                <w:sz w:val="22"/>
                <w:szCs w:val="22"/>
                <w:highlight w:val="yellow"/>
                <w:lang w:val="es-MX"/>
              </w:rPr>
            </w:pPr>
            <w:r w:rsidRPr="002C0094">
              <w:rPr>
                <w:rFonts w:ascii="Arial" w:hAnsi="Arial" w:cs="Arial"/>
                <w:bCs/>
                <w:sz w:val="22"/>
                <w:szCs w:val="22"/>
                <w:lang w:val="es-MX"/>
              </w:rPr>
              <w:t xml:space="preserve">LÓGICA </w:t>
            </w:r>
            <w:r>
              <w:rPr>
                <w:rFonts w:ascii="Arial" w:hAnsi="Arial" w:cs="Arial"/>
                <w:bCs/>
                <w:sz w:val="22"/>
                <w:szCs w:val="22"/>
                <w:lang w:val="es-MX"/>
              </w:rPr>
              <w:t xml:space="preserve">INTERACTIVA </w:t>
            </w:r>
            <w:r w:rsidR="001A1556">
              <w:rPr>
                <w:rFonts w:ascii="Arial" w:hAnsi="Arial" w:cs="Arial"/>
                <w:bCs/>
                <w:sz w:val="22"/>
                <w:szCs w:val="22"/>
                <w:lang w:val="es-MX"/>
              </w:rPr>
              <w:t>S.A. DE C.V.</w:t>
            </w:r>
          </w:p>
        </w:tc>
        <w:tc>
          <w:tcPr>
            <w:tcW w:w="2552" w:type="dxa"/>
            <w:vAlign w:val="center"/>
          </w:tcPr>
          <w:p w14:paraId="01F491B1" w14:textId="55CD8318" w:rsidR="00287A87" w:rsidRPr="00506266" w:rsidRDefault="002C0094" w:rsidP="001A1556">
            <w:pPr>
              <w:jc w:val="center"/>
              <w:rPr>
                <w:rFonts w:ascii="Arial" w:hAnsi="Arial" w:cs="Arial"/>
                <w:sz w:val="22"/>
                <w:szCs w:val="22"/>
                <w:lang w:val="es-MX"/>
              </w:rPr>
            </w:pPr>
            <w:r>
              <w:rPr>
                <w:rFonts w:ascii="Arial" w:hAnsi="Arial" w:cs="Arial"/>
                <w:sz w:val="22"/>
                <w:szCs w:val="22"/>
                <w:lang w:val="es-MX"/>
              </w:rPr>
              <w:t>1</w:t>
            </w:r>
          </w:p>
        </w:tc>
      </w:tr>
      <w:tr w:rsidR="00C41033" w:rsidRPr="00506266" w14:paraId="734B72C8" w14:textId="77777777" w:rsidTr="001A1556">
        <w:trPr>
          <w:trHeight w:val="553"/>
        </w:trPr>
        <w:tc>
          <w:tcPr>
            <w:tcW w:w="589" w:type="dxa"/>
            <w:vAlign w:val="center"/>
          </w:tcPr>
          <w:p w14:paraId="1D0AC19C" w14:textId="77777777" w:rsidR="00C41033" w:rsidRPr="00506266" w:rsidRDefault="00C41033" w:rsidP="00C41033">
            <w:pPr>
              <w:pStyle w:val="Prrafodelista"/>
              <w:numPr>
                <w:ilvl w:val="0"/>
                <w:numId w:val="18"/>
              </w:numPr>
              <w:spacing w:after="200"/>
              <w:rPr>
                <w:rFonts w:ascii="Arial" w:hAnsi="Arial" w:cs="Arial"/>
                <w:sz w:val="22"/>
                <w:szCs w:val="22"/>
              </w:rPr>
            </w:pPr>
          </w:p>
        </w:tc>
        <w:tc>
          <w:tcPr>
            <w:tcW w:w="5785" w:type="dxa"/>
            <w:vAlign w:val="center"/>
          </w:tcPr>
          <w:p w14:paraId="40B24BD3" w14:textId="112009B8" w:rsidR="00C41033" w:rsidRPr="00506266" w:rsidRDefault="002C0094" w:rsidP="00C41033">
            <w:pPr>
              <w:rPr>
                <w:rFonts w:ascii="Arial" w:hAnsi="Arial" w:cs="Arial"/>
                <w:bCs/>
                <w:sz w:val="22"/>
                <w:szCs w:val="22"/>
                <w:highlight w:val="yellow"/>
                <w:lang w:val="es-MX"/>
              </w:rPr>
            </w:pPr>
            <w:r w:rsidRPr="002C0094">
              <w:rPr>
                <w:rFonts w:ascii="Arial" w:hAnsi="Arial" w:cs="Arial"/>
                <w:bCs/>
                <w:sz w:val="22"/>
                <w:szCs w:val="22"/>
                <w:lang w:val="es-MX"/>
              </w:rPr>
              <w:t xml:space="preserve">COMPUTACIÓN GRÁFICA DE OAXACA </w:t>
            </w:r>
            <w:r w:rsidR="001A1556" w:rsidRPr="002C0094">
              <w:rPr>
                <w:rFonts w:ascii="Arial" w:hAnsi="Arial" w:cs="Arial"/>
                <w:bCs/>
                <w:sz w:val="22"/>
                <w:szCs w:val="22"/>
                <w:lang w:val="es-MX"/>
              </w:rPr>
              <w:t>S.A. DE C.V.</w:t>
            </w:r>
          </w:p>
        </w:tc>
        <w:tc>
          <w:tcPr>
            <w:tcW w:w="2552" w:type="dxa"/>
            <w:vAlign w:val="center"/>
          </w:tcPr>
          <w:p w14:paraId="1313A271" w14:textId="751D9FD3" w:rsidR="00C41033" w:rsidRPr="00506266" w:rsidRDefault="002C0094" w:rsidP="001A1556">
            <w:pPr>
              <w:jc w:val="center"/>
              <w:rPr>
                <w:rFonts w:ascii="Arial" w:hAnsi="Arial" w:cs="Arial"/>
                <w:sz w:val="22"/>
                <w:szCs w:val="22"/>
                <w:lang w:val="es-MX"/>
              </w:rPr>
            </w:pPr>
            <w:r>
              <w:rPr>
                <w:rFonts w:ascii="Arial" w:hAnsi="Arial" w:cs="Arial"/>
                <w:sz w:val="22"/>
                <w:szCs w:val="22"/>
                <w:lang w:val="es-MX"/>
              </w:rPr>
              <w:t>5</w:t>
            </w:r>
          </w:p>
        </w:tc>
      </w:tr>
      <w:tr w:rsidR="00C41033" w:rsidRPr="00506266" w14:paraId="43339C9E" w14:textId="77777777" w:rsidTr="001A1556">
        <w:trPr>
          <w:trHeight w:val="553"/>
        </w:trPr>
        <w:tc>
          <w:tcPr>
            <w:tcW w:w="589" w:type="dxa"/>
            <w:vAlign w:val="center"/>
          </w:tcPr>
          <w:p w14:paraId="66584B9B" w14:textId="77777777" w:rsidR="00C41033" w:rsidRPr="005149AB" w:rsidRDefault="00C41033" w:rsidP="00C41033">
            <w:pPr>
              <w:pStyle w:val="Prrafodelista"/>
              <w:numPr>
                <w:ilvl w:val="0"/>
                <w:numId w:val="18"/>
              </w:numPr>
              <w:spacing w:after="200"/>
              <w:rPr>
                <w:rFonts w:ascii="Arial" w:hAnsi="Arial" w:cs="Arial"/>
                <w:sz w:val="22"/>
                <w:szCs w:val="22"/>
              </w:rPr>
            </w:pPr>
          </w:p>
        </w:tc>
        <w:tc>
          <w:tcPr>
            <w:tcW w:w="5785" w:type="dxa"/>
            <w:shd w:val="clear" w:color="auto" w:fill="auto"/>
            <w:vAlign w:val="center"/>
          </w:tcPr>
          <w:p w14:paraId="645974CA" w14:textId="2323ABED" w:rsidR="00C41033" w:rsidRPr="005149AB" w:rsidRDefault="001A1556" w:rsidP="00C41033">
            <w:pPr>
              <w:rPr>
                <w:rFonts w:ascii="Arial" w:hAnsi="Arial" w:cs="Arial"/>
                <w:bCs/>
                <w:sz w:val="22"/>
                <w:szCs w:val="22"/>
                <w:highlight w:val="yellow"/>
                <w:lang w:val="es-MX"/>
              </w:rPr>
            </w:pPr>
            <w:r w:rsidRPr="005149AB">
              <w:rPr>
                <w:rFonts w:ascii="Arial" w:hAnsi="Arial" w:cs="Arial"/>
                <w:bCs/>
                <w:sz w:val="22"/>
                <w:szCs w:val="22"/>
                <w:lang w:val="es-MX"/>
              </w:rPr>
              <w:t>SISTEMAS CONTINO OAXACA S.A. DE C.V.</w:t>
            </w:r>
          </w:p>
        </w:tc>
        <w:tc>
          <w:tcPr>
            <w:tcW w:w="2552" w:type="dxa"/>
            <w:vAlign w:val="center"/>
          </w:tcPr>
          <w:p w14:paraId="56E25068" w14:textId="48C64FDA" w:rsidR="00C41033" w:rsidRPr="00506266" w:rsidRDefault="001A1556" w:rsidP="001A1556">
            <w:pPr>
              <w:jc w:val="center"/>
              <w:rPr>
                <w:rFonts w:ascii="Arial" w:hAnsi="Arial" w:cs="Arial"/>
                <w:sz w:val="22"/>
                <w:szCs w:val="22"/>
                <w:lang w:val="es-MX"/>
              </w:rPr>
            </w:pPr>
            <w:r>
              <w:rPr>
                <w:rFonts w:ascii="Arial" w:hAnsi="Arial" w:cs="Arial"/>
                <w:sz w:val="22"/>
                <w:szCs w:val="22"/>
                <w:lang w:val="es-MX"/>
              </w:rPr>
              <w:t>3</w:t>
            </w:r>
          </w:p>
        </w:tc>
      </w:tr>
    </w:tbl>
    <w:bookmarkEnd w:id="3"/>
    <w:p w14:paraId="4C587F41" w14:textId="2AC798C2" w:rsidR="006A6B0C" w:rsidRPr="00506266" w:rsidRDefault="00A65382" w:rsidP="00842911">
      <w:pPr>
        <w:jc w:val="both"/>
        <w:rPr>
          <w:rFonts w:ascii="Arial" w:hAnsi="Arial" w:cs="Arial"/>
          <w:bCs/>
          <w:iCs/>
          <w:sz w:val="22"/>
          <w:szCs w:val="22"/>
          <w:lang w:val="es-MX"/>
        </w:rPr>
      </w:pPr>
      <w:r>
        <w:rPr>
          <w:rFonts w:ascii="Arial" w:hAnsi="Arial" w:cs="Arial"/>
          <w:b/>
          <w:iCs/>
          <w:sz w:val="22"/>
          <w:szCs w:val="22"/>
          <w:lang w:val="es-MX"/>
        </w:rPr>
        <w:t>3</w:t>
      </w:r>
      <w:r w:rsidR="00E50D0E" w:rsidRPr="00506266">
        <w:rPr>
          <w:rFonts w:ascii="Arial" w:hAnsi="Arial" w:cs="Arial"/>
          <w:b/>
          <w:iCs/>
          <w:sz w:val="22"/>
          <w:szCs w:val="22"/>
          <w:lang w:val="es-MX"/>
        </w:rPr>
        <w:t>.-</w:t>
      </w:r>
      <w:r w:rsidR="00E50D0E" w:rsidRPr="00506266">
        <w:rPr>
          <w:rFonts w:ascii="Arial" w:hAnsi="Arial" w:cs="Arial"/>
          <w:bCs/>
          <w:iCs/>
          <w:sz w:val="22"/>
          <w:szCs w:val="22"/>
          <w:lang w:val="es-MX"/>
        </w:rPr>
        <w:t xml:space="preserve"> </w:t>
      </w:r>
      <w:r w:rsidR="00DF2C24" w:rsidRPr="00506266">
        <w:rPr>
          <w:rFonts w:ascii="Arial" w:hAnsi="Arial" w:cs="Arial"/>
          <w:bCs/>
          <w:iCs/>
          <w:sz w:val="22"/>
          <w:szCs w:val="22"/>
          <w:lang w:val="es-MX"/>
        </w:rPr>
        <w:t>Siguiendo con el acto de la Junta de Aclaraciones</w:t>
      </w:r>
      <w:r w:rsidR="00961217" w:rsidRPr="00506266">
        <w:rPr>
          <w:rFonts w:ascii="Arial" w:hAnsi="Arial" w:cs="Arial"/>
          <w:bCs/>
          <w:iCs/>
          <w:sz w:val="22"/>
          <w:szCs w:val="22"/>
          <w:lang w:val="es-MX"/>
        </w:rPr>
        <w:t xml:space="preserve"> y en cumplimiento a lo dispuesto por el </w:t>
      </w:r>
      <w:r w:rsidR="00872D2E" w:rsidRPr="00506266">
        <w:rPr>
          <w:rFonts w:ascii="Arial" w:hAnsi="Arial" w:cs="Arial"/>
          <w:bCs/>
          <w:iCs/>
          <w:sz w:val="22"/>
          <w:szCs w:val="22"/>
          <w:lang w:val="es-MX"/>
        </w:rPr>
        <w:t xml:space="preserve">artículo </w:t>
      </w:r>
      <w:r w:rsidR="00961217" w:rsidRPr="00506266">
        <w:rPr>
          <w:rFonts w:ascii="Arial" w:hAnsi="Arial" w:cs="Arial"/>
          <w:bCs/>
          <w:iCs/>
          <w:sz w:val="22"/>
          <w:szCs w:val="22"/>
          <w:lang w:val="es-MX"/>
        </w:rPr>
        <w:t>35 fracci</w:t>
      </w:r>
      <w:r w:rsidR="00DD1DEA">
        <w:rPr>
          <w:rFonts w:ascii="Arial" w:hAnsi="Arial" w:cs="Arial"/>
          <w:bCs/>
          <w:iCs/>
          <w:sz w:val="22"/>
          <w:szCs w:val="22"/>
          <w:lang w:val="es-MX"/>
        </w:rPr>
        <w:t>ones</w:t>
      </w:r>
      <w:r w:rsidR="00961217" w:rsidRPr="00506266">
        <w:rPr>
          <w:rFonts w:ascii="Arial" w:hAnsi="Arial" w:cs="Arial"/>
          <w:bCs/>
          <w:iCs/>
          <w:sz w:val="22"/>
          <w:szCs w:val="22"/>
          <w:lang w:val="es-MX"/>
        </w:rPr>
        <w:t xml:space="preserve"> III</w:t>
      </w:r>
      <w:r w:rsidR="00DD1DEA">
        <w:rPr>
          <w:rFonts w:ascii="Arial" w:hAnsi="Arial" w:cs="Arial"/>
          <w:bCs/>
          <w:iCs/>
          <w:sz w:val="22"/>
          <w:szCs w:val="22"/>
          <w:lang w:val="es-MX"/>
        </w:rPr>
        <w:t xml:space="preserve"> y IV</w:t>
      </w:r>
      <w:r w:rsidR="00961217" w:rsidRPr="00506266">
        <w:rPr>
          <w:rFonts w:ascii="Arial" w:hAnsi="Arial" w:cs="Arial"/>
          <w:bCs/>
          <w:iCs/>
          <w:sz w:val="22"/>
          <w:szCs w:val="22"/>
          <w:lang w:val="es-MX"/>
        </w:rPr>
        <w:t xml:space="preserve"> </w:t>
      </w:r>
      <w:r w:rsidR="00522BB3" w:rsidRPr="00506266">
        <w:rPr>
          <w:rFonts w:ascii="Arial" w:hAnsi="Arial" w:cs="Arial"/>
          <w:bCs/>
          <w:iCs/>
          <w:sz w:val="22"/>
          <w:szCs w:val="22"/>
          <w:lang w:val="es-MX"/>
        </w:rPr>
        <w:t>del Reglamento</w:t>
      </w:r>
      <w:r w:rsidR="00961217" w:rsidRPr="00506266">
        <w:rPr>
          <w:rFonts w:ascii="Arial" w:hAnsi="Arial" w:cs="Arial"/>
          <w:bCs/>
          <w:iCs/>
          <w:sz w:val="22"/>
          <w:szCs w:val="22"/>
          <w:lang w:val="es-MX"/>
        </w:rPr>
        <w:t xml:space="preserve"> de la Ley de Adquisiciones, Enajenaciones, Arrendamientos, Prestación de Servicios y Administración de Bienes Muebles e Inmuebles del Estado de Oaxaca</w:t>
      </w:r>
      <w:r w:rsidR="00DF2C24" w:rsidRPr="00506266">
        <w:rPr>
          <w:rFonts w:ascii="Arial" w:hAnsi="Arial" w:cs="Arial"/>
          <w:bCs/>
          <w:iCs/>
          <w:sz w:val="22"/>
          <w:szCs w:val="22"/>
          <w:lang w:val="es-MX"/>
        </w:rPr>
        <w:t xml:space="preserve"> se procede</w:t>
      </w:r>
      <w:r w:rsidR="00961217" w:rsidRPr="00506266">
        <w:rPr>
          <w:rFonts w:ascii="Arial" w:hAnsi="Arial" w:cs="Arial"/>
          <w:bCs/>
          <w:iCs/>
          <w:sz w:val="22"/>
          <w:szCs w:val="22"/>
          <w:lang w:val="es-MX"/>
        </w:rPr>
        <w:t xml:space="preserve"> </w:t>
      </w:r>
      <w:r w:rsidR="00DF2C24" w:rsidRPr="00506266">
        <w:rPr>
          <w:rFonts w:ascii="Arial" w:hAnsi="Arial" w:cs="Arial"/>
          <w:bCs/>
          <w:iCs/>
          <w:sz w:val="22"/>
          <w:szCs w:val="22"/>
          <w:lang w:val="es-MX"/>
        </w:rPr>
        <w:t xml:space="preserve">a </w:t>
      </w:r>
      <w:r w:rsidR="00961217" w:rsidRPr="00506266">
        <w:rPr>
          <w:rFonts w:ascii="Arial" w:hAnsi="Arial" w:cs="Arial"/>
          <w:bCs/>
          <w:iCs/>
          <w:sz w:val="22"/>
          <w:szCs w:val="22"/>
          <w:lang w:val="es-MX"/>
        </w:rPr>
        <w:t>da</w:t>
      </w:r>
      <w:r w:rsidR="002E716E" w:rsidRPr="00506266">
        <w:rPr>
          <w:rFonts w:ascii="Arial" w:hAnsi="Arial" w:cs="Arial"/>
          <w:bCs/>
          <w:iCs/>
          <w:sz w:val="22"/>
          <w:szCs w:val="22"/>
          <w:lang w:val="es-MX"/>
        </w:rPr>
        <w:t>r</w:t>
      </w:r>
      <w:r w:rsidR="00961217" w:rsidRPr="00506266">
        <w:rPr>
          <w:rFonts w:ascii="Arial" w:hAnsi="Arial" w:cs="Arial"/>
          <w:bCs/>
          <w:iCs/>
          <w:sz w:val="22"/>
          <w:szCs w:val="22"/>
          <w:lang w:val="es-MX"/>
        </w:rPr>
        <w:t xml:space="preserve"> respuesta a los cuestionamientos que fueron recibidos:</w:t>
      </w:r>
      <w:r w:rsidR="00C41033" w:rsidRPr="00506266">
        <w:rPr>
          <w:rFonts w:ascii="Arial" w:hAnsi="Arial" w:cs="Arial"/>
          <w:bCs/>
          <w:iCs/>
          <w:sz w:val="22"/>
          <w:szCs w:val="22"/>
          <w:lang w:val="es-MX"/>
        </w:rPr>
        <w:t xml:space="preserve"> -------------------------------------------------------------------------------------------------------------------------------------------------------------------------</w:t>
      </w:r>
      <w:r w:rsidR="00506266">
        <w:rPr>
          <w:rFonts w:ascii="Arial" w:hAnsi="Arial" w:cs="Arial"/>
          <w:bCs/>
          <w:iCs/>
          <w:sz w:val="22"/>
          <w:szCs w:val="22"/>
          <w:lang w:val="es-MX"/>
        </w:rPr>
        <w:t>------------------------------------------------------------</w:t>
      </w:r>
    </w:p>
    <w:p w14:paraId="4AE58CB6" w14:textId="610DD1C6" w:rsidR="001B197A" w:rsidRPr="00506266" w:rsidRDefault="001B197A" w:rsidP="00506266">
      <w:pPr>
        <w:shd w:val="clear" w:color="auto" w:fill="BFBFBF" w:themeFill="background1" w:themeFillShade="BF"/>
        <w:jc w:val="center"/>
        <w:rPr>
          <w:rFonts w:ascii="Arial" w:hAnsi="Arial" w:cs="Arial"/>
          <w:b/>
          <w:sz w:val="22"/>
          <w:szCs w:val="22"/>
          <w:lang w:val="es-MX"/>
        </w:rPr>
      </w:pPr>
      <w:r w:rsidRPr="00506266">
        <w:rPr>
          <w:rFonts w:ascii="Arial" w:hAnsi="Arial" w:cs="Arial"/>
          <w:b/>
          <w:sz w:val="22"/>
          <w:szCs w:val="22"/>
          <w:lang w:val="es-MX"/>
        </w:rPr>
        <w:t xml:space="preserve">De la empresa </w:t>
      </w:r>
      <w:r w:rsidR="00C41033" w:rsidRPr="00506266">
        <w:rPr>
          <w:rFonts w:ascii="Arial" w:hAnsi="Arial" w:cs="Arial"/>
          <w:b/>
          <w:sz w:val="22"/>
          <w:szCs w:val="22"/>
          <w:lang w:val="es-MX"/>
        </w:rPr>
        <w:t xml:space="preserve">NEGOSOFT </w:t>
      </w:r>
      <w:r w:rsidR="007440E7" w:rsidRPr="00506266">
        <w:rPr>
          <w:rFonts w:ascii="Arial" w:hAnsi="Arial" w:cs="Arial"/>
          <w:b/>
          <w:sz w:val="22"/>
          <w:szCs w:val="22"/>
          <w:lang w:val="es-MX"/>
        </w:rPr>
        <w:t xml:space="preserve">S.A. </w:t>
      </w:r>
      <w:r w:rsidR="00D626BA">
        <w:rPr>
          <w:rFonts w:ascii="Arial" w:hAnsi="Arial" w:cs="Arial"/>
          <w:b/>
          <w:sz w:val="22"/>
          <w:szCs w:val="22"/>
          <w:lang w:val="es-MX"/>
        </w:rPr>
        <w:t>DE</w:t>
      </w:r>
      <w:r w:rsidR="007440E7" w:rsidRPr="00506266">
        <w:rPr>
          <w:rFonts w:ascii="Arial" w:hAnsi="Arial" w:cs="Arial"/>
          <w:b/>
          <w:sz w:val="22"/>
          <w:szCs w:val="22"/>
          <w:lang w:val="es-MX"/>
        </w:rPr>
        <w:t xml:space="preserve"> C.V.</w:t>
      </w:r>
    </w:p>
    <w:p w14:paraId="273C0618" w14:textId="11655185" w:rsidR="00506266" w:rsidRPr="00C722BC" w:rsidRDefault="00452801" w:rsidP="00506266">
      <w:pPr>
        <w:jc w:val="both"/>
        <w:rPr>
          <w:rFonts w:ascii="Arial" w:hAnsi="Arial" w:cs="Arial"/>
          <w:sz w:val="22"/>
          <w:szCs w:val="22"/>
        </w:rPr>
      </w:pPr>
      <w:r w:rsidRPr="00C722BC">
        <w:rPr>
          <w:rFonts w:ascii="Arial" w:hAnsi="Arial" w:cs="Arial"/>
          <w:b/>
          <w:bCs/>
          <w:sz w:val="22"/>
          <w:szCs w:val="22"/>
        </w:rPr>
        <w:t>1.-</w:t>
      </w:r>
      <w:r w:rsidRPr="00C722BC">
        <w:rPr>
          <w:rFonts w:ascii="Arial" w:hAnsi="Arial" w:cs="Arial"/>
          <w:sz w:val="22"/>
          <w:szCs w:val="22"/>
        </w:rPr>
        <w:t xml:space="preserve"> </w:t>
      </w:r>
      <w:r w:rsidR="006F4C9B" w:rsidRPr="00C722BC">
        <w:rPr>
          <w:rFonts w:ascii="Arial" w:hAnsi="Arial" w:cs="Arial"/>
          <w:b/>
          <w:sz w:val="22"/>
          <w:szCs w:val="22"/>
        </w:rPr>
        <w:t xml:space="preserve">Pregunta identificada con el número uno: </w:t>
      </w:r>
      <w:bookmarkStart w:id="4" w:name="_Hlk148524088"/>
      <w:r w:rsidR="00506266" w:rsidRPr="00C722BC">
        <w:rPr>
          <w:rFonts w:ascii="Arial" w:hAnsi="Arial" w:cs="Arial"/>
          <w:bCs/>
          <w:sz w:val="22"/>
          <w:szCs w:val="22"/>
        </w:rPr>
        <w:t>Pregunta 1.-</w:t>
      </w:r>
      <w:r w:rsidR="00FA0359" w:rsidRPr="00C722BC">
        <w:rPr>
          <w:rFonts w:ascii="Arial" w:hAnsi="Arial" w:cs="Arial"/>
          <w:bCs/>
          <w:sz w:val="22"/>
          <w:szCs w:val="22"/>
        </w:rPr>
        <w:t xml:space="preserve"> </w:t>
      </w:r>
      <w:r w:rsidR="00506266" w:rsidRPr="00C722BC">
        <w:rPr>
          <w:rFonts w:ascii="Arial" w:hAnsi="Arial" w:cs="Arial"/>
          <w:bCs/>
          <w:sz w:val="22"/>
          <w:szCs w:val="22"/>
        </w:rPr>
        <w:t>EN RELACION AL PUNTO</w:t>
      </w:r>
      <w:bookmarkStart w:id="5" w:name="_Hlk148524115"/>
      <w:bookmarkEnd w:id="4"/>
      <w:r w:rsidR="00E66B2D" w:rsidRPr="00C722BC">
        <w:rPr>
          <w:rFonts w:ascii="Arial" w:hAnsi="Arial" w:cs="Arial"/>
          <w:bCs/>
          <w:sz w:val="22"/>
          <w:szCs w:val="22"/>
        </w:rPr>
        <w:t xml:space="preserve"> </w:t>
      </w:r>
      <w:r w:rsidR="00506266" w:rsidRPr="00C722BC">
        <w:rPr>
          <w:rFonts w:ascii="Arial" w:hAnsi="Arial" w:cs="Arial"/>
          <w:bCs/>
          <w:sz w:val="22"/>
          <w:szCs w:val="22"/>
        </w:rPr>
        <w:t>2.4 Plazo, lugar y condiciones para la entrega de los equipos</w:t>
      </w:r>
      <w:r w:rsidR="00E66B2D" w:rsidRPr="00C722BC">
        <w:rPr>
          <w:rFonts w:ascii="Arial" w:hAnsi="Arial" w:cs="Arial"/>
          <w:bCs/>
          <w:sz w:val="22"/>
          <w:szCs w:val="22"/>
        </w:rPr>
        <w:t xml:space="preserve">. </w:t>
      </w:r>
      <w:r w:rsidR="00506266" w:rsidRPr="00C722BC">
        <w:rPr>
          <w:rFonts w:ascii="Arial" w:hAnsi="Arial" w:cs="Arial"/>
          <w:bCs/>
          <w:sz w:val="22"/>
          <w:szCs w:val="22"/>
        </w:rPr>
        <w:t xml:space="preserve">Tiempo de entrega de los equipos. La entrega de los equipos de las partidas adjudicadas se realizará en un plazo no mayor de </w:t>
      </w:r>
      <w:r w:rsidR="00506266" w:rsidRPr="00C722BC">
        <w:rPr>
          <w:rFonts w:ascii="Arial" w:hAnsi="Arial" w:cs="Arial"/>
          <w:bCs/>
          <w:sz w:val="22"/>
          <w:szCs w:val="22"/>
        </w:rPr>
        <w:lastRenderedPageBreak/>
        <w:t xml:space="preserve">30 días naturales contados </w:t>
      </w:r>
      <w:r w:rsidR="00506266" w:rsidRPr="00A57176">
        <w:rPr>
          <w:rFonts w:ascii="Arial" w:hAnsi="Arial" w:cs="Arial"/>
          <w:bCs/>
          <w:sz w:val="22"/>
          <w:szCs w:val="22"/>
        </w:rPr>
        <w:t>a partir de la fecha de notificación del fallo</w:t>
      </w:r>
      <w:r w:rsidR="00506266" w:rsidRPr="00C722BC">
        <w:rPr>
          <w:rFonts w:ascii="Arial" w:hAnsi="Arial" w:cs="Arial"/>
          <w:bCs/>
          <w:sz w:val="22"/>
          <w:szCs w:val="22"/>
        </w:rPr>
        <w:t xml:space="preserve"> de la presente licitación.</w:t>
      </w:r>
      <w:r w:rsidR="00E66B2D" w:rsidRPr="00C722BC">
        <w:rPr>
          <w:rFonts w:ascii="Arial" w:hAnsi="Arial" w:cs="Arial"/>
          <w:bCs/>
          <w:sz w:val="22"/>
          <w:szCs w:val="22"/>
        </w:rPr>
        <w:t xml:space="preserve"> </w:t>
      </w:r>
      <w:r w:rsidR="00506266" w:rsidRPr="00C722BC">
        <w:rPr>
          <w:rFonts w:ascii="Arial" w:hAnsi="Arial" w:cs="Arial"/>
          <w:bCs/>
          <w:sz w:val="22"/>
          <w:szCs w:val="22"/>
        </w:rPr>
        <w:t>SOLICITAMOS A LA CONVOCANTE PARA EL ANEXO A EN LA PARTIDA 1 QUE ES DE 152 EQUIPOS DE COMPUTO DE ESCRITORIO EL TIEMPO DE ENTREGA PUEDA SER DE 45 DIAS.</w:t>
      </w:r>
      <w:r w:rsidR="00FA0359" w:rsidRPr="00C722BC">
        <w:rPr>
          <w:rFonts w:ascii="Arial" w:hAnsi="Arial" w:cs="Arial"/>
          <w:bCs/>
          <w:sz w:val="22"/>
          <w:szCs w:val="22"/>
        </w:rPr>
        <w:t xml:space="preserve"> ¿SE ACEPTA?</w:t>
      </w:r>
      <w:r w:rsidR="00FA0359" w:rsidRPr="00C722BC">
        <w:rPr>
          <w:rFonts w:ascii="Arial" w:hAnsi="Arial" w:cs="Arial"/>
          <w:sz w:val="22"/>
          <w:szCs w:val="22"/>
        </w:rPr>
        <w:t xml:space="preserve"> -----------------------------------------------------------------------------------</w:t>
      </w:r>
      <w:r w:rsidR="00E66B2D" w:rsidRPr="00C722BC">
        <w:rPr>
          <w:rFonts w:ascii="Arial" w:hAnsi="Arial" w:cs="Arial"/>
          <w:sz w:val="22"/>
          <w:szCs w:val="22"/>
        </w:rPr>
        <w:t>------------------------------------------------------------------------------------------------------------------</w:t>
      </w:r>
    </w:p>
    <w:bookmarkEnd w:id="5"/>
    <w:p w14:paraId="13941FEF" w14:textId="7FD73009" w:rsidR="00D83617" w:rsidRPr="00C722BC" w:rsidRDefault="006F4C9B" w:rsidP="00506266">
      <w:pPr>
        <w:jc w:val="both"/>
        <w:rPr>
          <w:rFonts w:ascii="Arial" w:hAnsi="Arial" w:cs="Arial"/>
          <w:bCs/>
          <w:sz w:val="22"/>
          <w:szCs w:val="22"/>
        </w:rPr>
      </w:pPr>
      <w:r w:rsidRPr="00C722BC">
        <w:rPr>
          <w:rFonts w:ascii="Arial" w:hAnsi="Arial" w:cs="Arial"/>
          <w:b/>
          <w:sz w:val="22"/>
          <w:szCs w:val="22"/>
        </w:rPr>
        <w:t xml:space="preserve">Respuesta a la pregunta identificada con el número uno: </w:t>
      </w:r>
      <w:r w:rsidR="00273C89" w:rsidRPr="007E25FA">
        <w:rPr>
          <w:rFonts w:ascii="Arial" w:hAnsi="Arial" w:cs="Arial"/>
          <w:b/>
          <w:sz w:val="22"/>
          <w:szCs w:val="22"/>
        </w:rPr>
        <w:t>Es favorable su petición,</w:t>
      </w:r>
      <w:r w:rsidR="00A57176" w:rsidRPr="007E25FA">
        <w:rPr>
          <w:rFonts w:ascii="Arial" w:hAnsi="Arial" w:cs="Arial"/>
          <w:b/>
          <w:sz w:val="22"/>
          <w:szCs w:val="22"/>
        </w:rPr>
        <w:t xml:space="preserve"> el p</w:t>
      </w:r>
      <w:r w:rsidR="00247F68">
        <w:rPr>
          <w:rFonts w:ascii="Arial" w:hAnsi="Arial" w:cs="Arial"/>
          <w:b/>
          <w:sz w:val="22"/>
          <w:szCs w:val="22"/>
        </w:rPr>
        <w:t>l</w:t>
      </w:r>
      <w:r w:rsidR="00A57176" w:rsidRPr="007E25FA">
        <w:rPr>
          <w:rFonts w:ascii="Arial" w:hAnsi="Arial" w:cs="Arial"/>
          <w:b/>
          <w:sz w:val="22"/>
          <w:szCs w:val="22"/>
        </w:rPr>
        <w:t xml:space="preserve">azo máximo </w:t>
      </w:r>
      <w:r w:rsidR="007E25FA" w:rsidRPr="007E25FA">
        <w:rPr>
          <w:rFonts w:ascii="Arial" w:hAnsi="Arial" w:cs="Arial"/>
          <w:b/>
          <w:sz w:val="22"/>
          <w:szCs w:val="22"/>
        </w:rPr>
        <w:t xml:space="preserve">para la entrega de los 152 equipos de cómputo referidos en la partida 1 del Anexo A de las bases del procedimiento, </w:t>
      </w:r>
      <w:r w:rsidR="00247F68">
        <w:rPr>
          <w:rFonts w:ascii="Arial" w:hAnsi="Arial" w:cs="Arial"/>
          <w:b/>
          <w:sz w:val="22"/>
          <w:szCs w:val="22"/>
        </w:rPr>
        <w:t>será</w:t>
      </w:r>
      <w:r w:rsidR="007E25FA" w:rsidRPr="007E25FA">
        <w:rPr>
          <w:rFonts w:ascii="Arial" w:hAnsi="Arial" w:cs="Arial"/>
          <w:b/>
          <w:sz w:val="22"/>
          <w:szCs w:val="22"/>
        </w:rPr>
        <w:t xml:space="preserve"> de 45 días </w:t>
      </w:r>
      <w:r w:rsidR="007E25FA" w:rsidRPr="007E25FA">
        <w:rPr>
          <w:rFonts w:ascii="Arial" w:hAnsi="Arial" w:cs="Arial"/>
          <w:b/>
          <w:bCs/>
          <w:sz w:val="22"/>
          <w:szCs w:val="22"/>
        </w:rPr>
        <w:t>naturales contados a partir de la fecha de notificación del fallo de la presente licitación</w:t>
      </w:r>
      <w:r w:rsidR="00FA0359" w:rsidRPr="007E25FA">
        <w:rPr>
          <w:rFonts w:ascii="Arial" w:hAnsi="Arial" w:cs="Arial"/>
          <w:bCs/>
          <w:sz w:val="22"/>
          <w:szCs w:val="22"/>
        </w:rPr>
        <w:t>.------------------------------------------------------------</w:t>
      </w:r>
      <w:r w:rsidR="00E66B2D" w:rsidRPr="007E25FA">
        <w:rPr>
          <w:rFonts w:ascii="Arial" w:hAnsi="Arial" w:cs="Arial"/>
          <w:bCs/>
          <w:sz w:val="22"/>
          <w:szCs w:val="22"/>
        </w:rPr>
        <w:t>-----------------------------------------------------------------------------------------</w:t>
      </w:r>
    </w:p>
    <w:p w14:paraId="1A44BE81" w14:textId="4741809F" w:rsidR="00A8575D" w:rsidRPr="00C722BC" w:rsidRDefault="006F4C9B" w:rsidP="00F151AB">
      <w:pPr>
        <w:jc w:val="both"/>
        <w:rPr>
          <w:rFonts w:ascii="Arial" w:hAnsi="Arial" w:cs="Arial"/>
          <w:bCs/>
          <w:sz w:val="22"/>
          <w:szCs w:val="22"/>
        </w:rPr>
      </w:pPr>
      <w:r w:rsidRPr="00C722BC">
        <w:rPr>
          <w:rFonts w:ascii="Arial" w:hAnsi="Arial" w:cs="Arial"/>
          <w:b/>
          <w:bCs/>
          <w:sz w:val="22"/>
          <w:szCs w:val="22"/>
        </w:rPr>
        <w:t xml:space="preserve">2.- </w:t>
      </w:r>
      <w:r w:rsidR="00A8575D" w:rsidRPr="00C722BC">
        <w:rPr>
          <w:rFonts w:ascii="Arial" w:hAnsi="Arial" w:cs="Arial"/>
          <w:b/>
          <w:bCs/>
          <w:sz w:val="22"/>
          <w:szCs w:val="22"/>
        </w:rPr>
        <w:t>Pregunta identificada con el número</w:t>
      </w:r>
      <w:r w:rsidR="00452801" w:rsidRPr="00C722BC">
        <w:rPr>
          <w:rFonts w:ascii="Arial" w:hAnsi="Arial" w:cs="Arial"/>
          <w:b/>
          <w:bCs/>
          <w:sz w:val="22"/>
          <w:szCs w:val="22"/>
        </w:rPr>
        <w:t xml:space="preserve"> </w:t>
      </w:r>
      <w:r w:rsidRPr="00C722BC">
        <w:rPr>
          <w:rFonts w:ascii="Arial" w:hAnsi="Arial" w:cs="Arial"/>
          <w:b/>
          <w:bCs/>
          <w:sz w:val="22"/>
          <w:szCs w:val="22"/>
        </w:rPr>
        <w:t>dos</w:t>
      </w:r>
      <w:r w:rsidR="00083667" w:rsidRPr="00C722BC">
        <w:rPr>
          <w:rFonts w:ascii="Arial" w:hAnsi="Arial" w:cs="Arial"/>
          <w:b/>
          <w:bCs/>
          <w:sz w:val="22"/>
          <w:szCs w:val="22"/>
        </w:rPr>
        <w:t>:</w:t>
      </w:r>
      <w:r w:rsidR="00E66B2D" w:rsidRPr="00C722BC">
        <w:rPr>
          <w:rFonts w:ascii="Arial" w:hAnsi="Arial" w:cs="Arial"/>
          <w:b/>
          <w:bCs/>
          <w:sz w:val="22"/>
          <w:szCs w:val="22"/>
        </w:rPr>
        <w:t xml:space="preserve"> </w:t>
      </w:r>
      <w:r w:rsidR="00E66B2D" w:rsidRPr="00C722BC">
        <w:rPr>
          <w:rFonts w:ascii="Arial" w:hAnsi="Arial" w:cs="Arial"/>
          <w:sz w:val="22"/>
          <w:szCs w:val="22"/>
        </w:rPr>
        <w:t xml:space="preserve">Pregunta 2.- EN RELACION AL PÚNTO 2.4 Plazo, lugar y condiciones para la entrega de los equipos. Tiempo de entrega de los equipos. La entrega de los equipos de las partidas adjudicadas se realizará en un plazo </w:t>
      </w:r>
      <w:r w:rsidR="00E66B2D" w:rsidRPr="00C722BC">
        <w:rPr>
          <w:rFonts w:ascii="Arial" w:hAnsi="Arial" w:cs="Arial"/>
          <w:b/>
          <w:bCs/>
          <w:sz w:val="22"/>
          <w:szCs w:val="22"/>
        </w:rPr>
        <w:t xml:space="preserve">no mayor de 30 días naturales </w:t>
      </w:r>
      <w:r w:rsidR="00E66B2D" w:rsidRPr="00C722BC">
        <w:rPr>
          <w:rFonts w:ascii="Arial" w:hAnsi="Arial" w:cs="Arial"/>
          <w:sz w:val="22"/>
          <w:szCs w:val="22"/>
        </w:rPr>
        <w:t>contados a partir de la fecha de notificación del fallo de la presente licitación. SOLICITAMOS A LA CONVOCANTE PAR</w:t>
      </w:r>
      <w:r w:rsidR="00066C89">
        <w:rPr>
          <w:rFonts w:ascii="Arial" w:hAnsi="Arial" w:cs="Arial"/>
          <w:sz w:val="22"/>
          <w:szCs w:val="22"/>
        </w:rPr>
        <w:t>A</w:t>
      </w:r>
      <w:r w:rsidR="00E66B2D" w:rsidRPr="00C722BC">
        <w:rPr>
          <w:rFonts w:ascii="Arial" w:hAnsi="Arial" w:cs="Arial"/>
          <w:sz w:val="22"/>
          <w:szCs w:val="22"/>
        </w:rPr>
        <w:t xml:space="preserve"> LA PARTIDA 3 KIOSKO DIGITAL, DADO QUE ES UN EQUIPO DE FABRICACION ESPECIAL Y ES UN PRODUCTO ELABORADO A LAS MEDIDAS DE LA CONVOCANTE DEBE SER EMPEZADO A FABRICAR CON</w:t>
      </w:r>
      <w:r w:rsidR="00066C89">
        <w:rPr>
          <w:rFonts w:ascii="Arial" w:hAnsi="Arial" w:cs="Arial"/>
          <w:sz w:val="22"/>
          <w:szCs w:val="22"/>
        </w:rPr>
        <w:t xml:space="preserve"> </w:t>
      </w:r>
      <w:r w:rsidR="00E66B2D" w:rsidRPr="00C722BC">
        <w:rPr>
          <w:rFonts w:ascii="Arial" w:hAnsi="Arial" w:cs="Arial"/>
          <w:sz w:val="22"/>
          <w:szCs w:val="22"/>
        </w:rPr>
        <w:t>TIEMPO POR LO QUE SOLICITAMOS AMAB</w:t>
      </w:r>
      <w:r w:rsidR="00066C89">
        <w:rPr>
          <w:rFonts w:ascii="Arial" w:hAnsi="Arial" w:cs="Arial"/>
          <w:sz w:val="22"/>
          <w:szCs w:val="22"/>
        </w:rPr>
        <w:t>L</w:t>
      </w:r>
      <w:r w:rsidR="00E66B2D" w:rsidRPr="00C722BC">
        <w:rPr>
          <w:rFonts w:ascii="Arial" w:hAnsi="Arial" w:cs="Arial"/>
          <w:sz w:val="22"/>
          <w:szCs w:val="22"/>
        </w:rPr>
        <w:t>EMENTE A</w:t>
      </w:r>
      <w:r w:rsidR="00066C89">
        <w:rPr>
          <w:rFonts w:ascii="Arial" w:hAnsi="Arial" w:cs="Arial"/>
          <w:sz w:val="22"/>
          <w:szCs w:val="22"/>
        </w:rPr>
        <w:t xml:space="preserve"> </w:t>
      </w:r>
      <w:r w:rsidR="00E66B2D" w:rsidRPr="00C722BC">
        <w:rPr>
          <w:rFonts w:ascii="Arial" w:hAnsi="Arial" w:cs="Arial"/>
          <w:sz w:val="22"/>
          <w:szCs w:val="22"/>
        </w:rPr>
        <w:t>LA</w:t>
      </w:r>
      <w:r w:rsidR="00066C89">
        <w:rPr>
          <w:rFonts w:ascii="Arial" w:hAnsi="Arial" w:cs="Arial"/>
          <w:sz w:val="22"/>
          <w:szCs w:val="22"/>
        </w:rPr>
        <w:t xml:space="preserve"> </w:t>
      </w:r>
      <w:r w:rsidR="00E66B2D" w:rsidRPr="00C722BC">
        <w:rPr>
          <w:rFonts w:ascii="Arial" w:hAnsi="Arial" w:cs="Arial"/>
          <w:sz w:val="22"/>
          <w:szCs w:val="22"/>
        </w:rPr>
        <w:t>CONVOCANTE EL TIEMPO DE ENTREGA SEA PUEDA SER DE 60 DIAS. ¿SE ACEPTA?</w:t>
      </w:r>
      <w:r w:rsidR="00F461B3" w:rsidRPr="00C722BC">
        <w:rPr>
          <w:rFonts w:ascii="Arial" w:hAnsi="Arial" w:cs="Arial"/>
          <w:sz w:val="22"/>
          <w:szCs w:val="22"/>
        </w:rPr>
        <w:t xml:space="preserve"> ------------------------------------------------------------------------------------------------------------------------------------------------------------------------------------------------------------------------------------</w:t>
      </w:r>
      <w:r w:rsidR="00066C89">
        <w:rPr>
          <w:rFonts w:ascii="Arial" w:hAnsi="Arial" w:cs="Arial"/>
          <w:sz w:val="22"/>
          <w:szCs w:val="22"/>
        </w:rPr>
        <w:t>--------------</w:t>
      </w:r>
    </w:p>
    <w:p w14:paraId="1C823E1C" w14:textId="5AF43E2D" w:rsidR="0000473E" w:rsidRPr="007E25FA" w:rsidRDefault="00A8575D" w:rsidP="00D626BA">
      <w:pPr>
        <w:jc w:val="both"/>
        <w:rPr>
          <w:rFonts w:ascii="Arial" w:hAnsi="Arial" w:cs="Arial"/>
          <w:bCs/>
          <w:sz w:val="22"/>
          <w:szCs w:val="22"/>
        </w:rPr>
      </w:pPr>
      <w:r w:rsidRPr="00C722BC">
        <w:rPr>
          <w:rFonts w:ascii="Arial" w:hAnsi="Arial" w:cs="Arial"/>
          <w:b/>
          <w:sz w:val="22"/>
          <w:szCs w:val="22"/>
        </w:rPr>
        <w:t xml:space="preserve">Respuesta a la pregunta identificada con el número </w:t>
      </w:r>
      <w:r w:rsidR="00D83617" w:rsidRPr="00C722BC">
        <w:rPr>
          <w:rFonts w:ascii="Arial" w:hAnsi="Arial" w:cs="Arial"/>
          <w:b/>
          <w:sz w:val="22"/>
          <w:szCs w:val="22"/>
        </w:rPr>
        <w:t>dos</w:t>
      </w:r>
      <w:r w:rsidR="00B6528C" w:rsidRPr="00C722BC">
        <w:rPr>
          <w:rFonts w:ascii="Arial" w:hAnsi="Arial" w:cs="Arial"/>
          <w:bCs/>
          <w:sz w:val="22"/>
          <w:szCs w:val="22"/>
        </w:rPr>
        <w:t>:</w:t>
      </w:r>
      <w:r w:rsidR="00347FA7" w:rsidRPr="00C722BC">
        <w:rPr>
          <w:rFonts w:ascii="Arial" w:hAnsi="Arial" w:cs="Arial"/>
          <w:bCs/>
          <w:sz w:val="22"/>
          <w:szCs w:val="22"/>
        </w:rPr>
        <w:t xml:space="preserve"> </w:t>
      </w:r>
      <w:r w:rsidR="007E25FA" w:rsidRPr="00C722BC">
        <w:rPr>
          <w:rFonts w:ascii="Arial" w:hAnsi="Arial" w:cs="Arial"/>
          <w:b/>
          <w:sz w:val="22"/>
          <w:szCs w:val="22"/>
        </w:rPr>
        <w:t>Es favorable su petición,</w:t>
      </w:r>
      <w:r w:rsidR="007E25FA">
        <w:rPr>
          <w:rFonts w:ascii="Arial" w:hAnsi="Arial" w:cs="Arial"/>
          <w:b/>
          <w:sz w:val="22"/>
          <w:szCs w:val="22"/>
        </w:rPr>
        <w:t xml:space="preserve"> el p</w:t>
      </w:r>
      <w:r w:rsidR="00247F68">
        <w:rPr>
          <w:rFonts w:ascii="Arial" w:hAnsi="Arial" w:cs="Arial"/>
          <w:b/>
          <w:sz w:val="22"/>
          <w:szCs w:val="22"/>
        </w:rPr>
        <w:t>l</w:t>
      </w:r>
      <w:r w:rsidR="007E25FA">
        <w:rPr>
          <w:rFonts w:ascii="Arial" w:hAnsi="Arial" w:cs="Arial"/>
          <w:b/>
          <w:sz w:val="22"/>
          <w:szCs w:val="22"/>
        </w:rPr>
        <w:t xml:space="preserve">azo máximo para la entrega de los </w:t>
      </w:r>
      <w:proofErr w:type="spellStart"/>
      <w:r w:rsidR="007E25FA">
        <w:rPr>
          <w:rFonts w:ascii="Arial" w:hAnsi="Arial" w:cs="Arial"/>
          <w:b/>
          <w:sz w:val="22"/>
          <w:szCs w:val="22"/>
        </w:rPr>
        <w:t>kioskos</w:t>
      </w:r>
      <w:proofErr w:type="spellEnd"/>
      <w:r w:rsidR="007E25FA">
        <w:rPr>
          <w:rFonts w:ascii="Arial" w:hAnsi="Arial" w:cs="Arial"/>
          <w:b/>
          <w:sz w:val="22"/>
          <w:szCs w:val="22"/>
        </w:rPr>
        <w:t xml:space="preserve"> digitales</w:t>
      </w:r>
      <w:r w:rsidR="007E25FA">
        <w:rPr>
          <w:rFonts w:ascii="Arial" w:hAnsi="Arial" w:cs="Arial"/>
          <w:b/>
          <w:sz w:val="22"/>
          <w:szCs w:val="22"/>
        </w:rPr>
        <w:t xml:space="preserve"> referidos en la partida </w:t>
      </w:r>
      <w:r w:rsidR="007E25FA">
        <w:rPr>
          <w:rFonts w:ascii="Arial" w:hAnsi="Arial" w:cs="Arial"/>
          <w:b/>
          <w:sz w:val="22"/>
          <w:szCs w:val="22"/>
        </w:rPr>
        <w:t>3</w:t>
      </w:r>
      <w:r w:rsidR="007E25FA">
        <w:rPr>
          <w:rFonts w:ascii="Arial" w:hAnsi="Arial" w:cs="Arial"/>
          <w:b/>
          <w:sz w:val="22"/>
          <w:szCs w:val="22"/>
        </w:rPr>
        <w:t xml:space="preserve"> </w:t>
      </w:r>
      <w:r w:rsidR="007E25FA" w:rsidRPr="007E25FA">
        <w:rPr>
          <w:rFonts w:ascii="Arial" w:hAnsi="Arial" w:cs="Arial"/>
          <w:b/>
          <w:sz w:val="22"/>
          <w:szCs w:val="22"/>
        </w:rPr>
        <w:t xml:space="preserve">del Anexo A de las bases del procedimiento, </w:t>
      </w:r>
      <w:r w:rsidR="00247F68">
        <w:rPr>
          <w:rFonts w:ascii="Arial" w:hAnsi="Arial" w:cs="Arial"/>
          <w:b/>
          <w:sz w:val="22"/>
          <w:szCs w:val="22"/>
        </w:rPr>
        <w:t>será</w:t>
      </w:r>
      <w:r w:rsidR="007E25FA" w:rsidRPr="007E25FA">
        <w:rPr>
          <w:rFonts w:ascii="Arial" w:hAnsi="Arial" w:cs="Arial"/>
          <w:b/>
          <w:sz w:val="22"/>
          <w:szCs w:val="22"/>
        </w:rPr>
        <w:t xml:space="preserve"> de </w:t>
      </w:r>
      <w:r w:rsidR="007E25FA" w:rsidRPr="007E25FA">
        <w:rPr>
          <w:rFonts w:ascii="Arial" w:hAnsi="Arial" w:cs="Arial"/>
          <w:b/>
          <w:sz w:val="22"/>
          <w:szCs w:val="22"/>
        </w:rPr>
        <w:t>60</w:t>
      </w:r>
      <w:r w:rsidR="007E25FA" w:rsidRPr="007E25FA">
        <w:rPr>
          <w:rFonts w:ascii="Arial" w:hAnsi="Arial" w:cs="Arial"/>
          <w:b/>
          <w:sz w:val="22"/>
          <w:szCs w:val="22"/>
        </w:rPr>
        <w:t xml:space="preserve"> días </w:t>
      </w:r>
      <w:r w:rsidR="007E25FA" w:rsidRPr="007E25FA">
        <w:rPr>
          <w:rFonts w:ascii="Arial" w:hAnsi="Arial" w:cs="Arial"/>
          <w:b/>
          <w:bCs/>
          <w:sz w:val="22"/>
          <w:szCs w:val="22"/>
        </w:rPr>
        <w:t>naturales contados a partir de la fecha de notificación del fallo de la presente licitación</w:t>
      </w:r>
      <w:r w:rsidR="007E25FA" w:rsidRPr="007E25FA">
        <w:rPr>
          <w:rFonts w:ascii="Arial" w:hAnsi="Arial" w:cs="Arial"/>
          <w:bCs/>
          <w:sz w:val="22"/>
          <w:szCs w:val="22"/>
        </w:rPr>
        <w:t>-------------------------------------------------------------------------------------------------------------------------------------------------</w:t>
      </w:r>
      <w:r w:rsidR="007E25FA">
        <w:rPr>
          <w:rFonts w:ascii="Arial" w:hAnsi="Arial" w:cs="Arial"/>
          <w:bCs/>
          <w:sz w:val="22"/>
          <w:szCs w:val="22"/>
        </w:rPr>
        <w:t>-------------</w:t>
      </w:r>
    </w:p>
    <w:p w14:paraId="613728DC" w14:textId="48B262E8" w:rsidR="00F461B3" w:rsidRPr="00C722BC" w:rsidRDefault="00EB342C" w:rsidP="00EB342C">
      <w:pPr>
        <w:shd w:val="clear" w:color="auto" w:fill="BFBFBF" w:themeFill="background1" w:themeFillShade="BF"/>
        <w:tabs>
          <w:tab w:val="center" w:pos="4465"/>
          <w:tab w:val="left" w:pos="7707"/>
        </w:tabs>
        <w:rPr>
          <w:rFonts w:ascii="Arial" w:hAnsi="Arial" w:cs="Arial"/>
          <w:b/>
          <w:sz w:val="22"/>
          <w:szCs w:val="22"/>
          <w:lang w:val="es-MX"/>
        </w:rPr>
      </w:pPr>
      <w:r w:rsidRPr="00C722BC">
        <w:rPr>
          <w:rFonts w:ascii="Arial" w:hAnsi="Arial" w:cs="Arial"/>
          <w:b/>
          <w:sz w:val="22"/>
          <w:szCs w:val="22"/>
          <w:lang w:val="es-MX"/>
        </w:rPr>
        <w:tab/>
      </w:r>
      <w:r w:rsidR="00F461B3" w:rsidRPr="00C722BC">
        <w:rPr>
          <w:rFonts w:ascii="Arial" w:hAnsi="Arial" w:cs="Arial"/>
          <w:b/>
          <w:sz w:val="22"/>
          <w:szCs w:val="22"/>
          <w:lang w:val="es-MX"/>
        </w:rPr>
        <w:t xml:space="preserve">De la empresa </w:t>
      </w:r>
      <w:r w:rsidR="00D626BA" w:rsidRPr="00C722BC">
        <w:rPr>
          <w:rFonts w:ascii="Arial" w:hAnsi="Arial" w:cs="Arial"/>
          <w:b/>
          <w:sz w:val="22"/>
          <w:szCs w:val="22"/>
          <w:lang w:val="es-MX"/>
        </w:rPr>
        <w:t>LÓGICA INTERACTIVA S.A. DE C.V.</w:t>
      </w:r>
      <w:r w:rsidRPr="00C722BC">
        <w:rPr>
          <w:rFonts w:ascii="Arial" w:hAnsi="Arial" w:cs="Arial"/>
          <w:b/>
          <w:sz w:val="22"/>
          <w:szCs w:val="22"/>
          <w:lang w:val="es-MX"/>
        </w:rPr>
        <w:tab/>
      </w:r>
    </w:p>
    <w:p w14:paraId="5CEE881C" w14:textId="1A38E28F" w:rsidR="00BA0B25" w:rsidRPr="00C722BC" w:rsidRDefault="00F6260E" w:rsidP="00F6260E">
      <w:pPr>
        <w:jc w:val="both"/>
        <w:rPr>
          <w:rFonts w:ascii="Arial" w:hAnsi="Arial" w:cs="Arial"/>
          <w:b/>
          <w:bCs/>
          <w:sz w:val="22"/>
          <w:szCs w:val="22"/>
        </w:rPr>
      </w:pPr>
      <w:r w:rsidRPr="00C722BC">
        <w:rPr>
          <w:rFonts w:ascii="Arial" w:hAnsi="Arial" w:cs="Arial"/>
          <w:b/>
          <w:bCs/>
          <w:sz w:val="22"/>
          <w:szCs w:val="22"/>
        </w:rPr>
        <w:t>1.- Pregunta identificada con el número uno:</w:t>
      </w:r>
      <w:r w:rsidRPr="00C722BC">
        <w:rPr>
          <w:rFonts w:ascii="Arial" w:hAnsi="Arial" w:cs="Arial"/>
          <w:sz w:val="22"/>
          <w:szCs w:val="22"/>
        </w:rPr>
        <w:t xml:space="preserve"> </w:t>
      </w:r>
      <w:r w:rsidR="00B917C7" w:rsidRPr="00C722BC">
        <w:rPr>
          <w:rFonts w:ascii="Arial" w:hAnsi="Arial" w:cs="Arial"/>
          <w:b/>
          <w:sz w:val="22"/>
          <w:szCs w:val="22"/>
        </w:rPr>
        <w:t>Pregunta 1</w:t>
      </w:r>
      <w:r w:rsidR="00B917C7" w:rsidRPr="00C722BC">
        <w:rPr>
          <w:rFonts w:ascii="Arial" w:hAnsi="Arial" w:cs="Arial"/>
          <w:sz w:val="22"/>
          <w:szCs w:val="22"/>
        </w:rPr>
        <w:t>.- Pagina 9.2.</w:t>
      </w:r>
      <w:r w:rsidR="00734751" w:rsidRPr="00C722BC">
        <w:rPr>
          <w:rFonts w:ascii="Arial" w:hAnsi="Arial" w:cs="Arial"/>
          <w:sz w:val="22"/>
          <w:szCs w:val="22"/>
        </w:rPr>
        <w:t xml:space="preserve"> </w:t>
      </w:r>
      <w:r w:rsidR="00B917C7" w:rsidRPr="00C722BC">
        <w:rPr>
          <w:rFonts w:ascii="Arial" w:hAnsi="Arial" w:cs="Arial"/>
          <w:sz w:val="22"/>
          <w:szCs w:val="22"/>
        </w:rPr>
        <w:t>Objeto y Alcance de la Licitación, Punto 2.4 Plazo, Lugar y Condiciones para la entrega de los equipos. “La entrega de los equipos de las partidas adjudicadas se realizará en un plazo no mayor de 30 días naturales contados a partir de la fecha de notificación del fallo de la presente licitación. La entrega se realizará en un horario de 09:00 a 15:00 horas. No se concederán prorrogas para la entrega de los equipos, los cuales serán revisados de acuerdo con las especificaciones técnicas contratadas.” ¿Se acepta un plazo de 60 días naturales para la entrega de los equipos? -----------------------------------------------------------------------------------------------------------------------------------------------</w:t>
      </w:r>
      <w:r w:rsidR="007E25FA">
        <w:rPr>
          <w:rFonts w:ascii="Arial" w:hAnsi="Arial" w:cs="Arial"/>
          <w:sz w:val="22"/>
          <w:szCs w:val="22"/>
        </w:rPr>
        <w:t>-------------------------------------------------------------------</w:t>
      </w:r>
    </w:p>
    <w:p w14:paraId="762626D5" w14:textId="61371233" w:rsidR="007E25FA" w:rsidRDefault="00F6260E" w:rsidP="00F6260E">
      <w:pPr>
        <w:jc w:val="both"/>
        <w:rPr>
          <w:rFonts w:ascii="Arial" w:hAnsi="Arial" w:cs="Arial"/>
          <w:bCs/>
          <w:sz w:val="22"/>
          <w:szCs w:val="22"/>
        </w:rPr>
      </w:pPr>
      <w:r w:rsidRPr="00C722BC">
        <w:rPr>
          <w:rFonts w:ascii="Arial" w:hAnsi="Arial" w:cs="Arial"/>
          <w:b/>
          <w:sz w:val="22"/>
          <w:szCs w:val="22"/>
        </w:rPr>
        <w:t>Respuesta a la pregunta identificada con el número uno:</w:t>
      </w:r>
      <w:r w:rsidRPr="00C722BC">
        <w:rPr>
          <w:rFonts w:ascii="Arial" w:hAnsi="Arial" w:cs="Arial"/>
          <w:bCs/>
          <w:sz w:val="22"/>
          <w:szCs w:val="22"/>
        </w:rPr>
        <w:t xml:space="preserve"> </w:t>
      </w:r>
      <w:r w:rsidR="00267E59">
        <w:rPr>
          <w:rFonts w:ascii="Arial" w:hAnsi="Arial" w:cs="Arial"/>
          <w:b/>
          <w:sz w:val="22"/>
          <w:szCs w:val="22"/>
        </w:rPr>
        <w:t>no es favorable su solicitud, ya que e</w:t>
      </w:r>
      <w:r w:rsidR="007E25FA">
        <w:rPr>
          <w:rFonts w:ascii="Arial" w:hAnsi="Arial" w:cs="Arial"/>
          <w:b/>
          <w:sz w:val="22"/>
          <w:szCs w:val="22"/>
        </w:rPr>
        <w:t>l</w:t>
      </w:r>
      <w:r w:rsidR="007E25FA" w:rsidRPr="007E25FA">
        <w:rPr>
          <w:rFonts w:ascii="Arial" w:hAnsi="Arial" w:cs="Arial"/>
          <w:b/>
          <w:sz w:val="22"/>
          <w:szCs w:val="22"/>
        </w:rPr>
        <w:t xml:space="preserve"> p</w:t>
      </w:r>
      <w:r w:rsidR="00247F68">
        <w:rPr>
          <w:rFonts w:ascii="Arial" w:hAnsi="Arial" w:cs="Arial"/>
          <w:b/>
          <w:sz w:val="22"/>
          <w:szCs w:val="22"/>
        </w:rPr>
        <w:t>l</w:t>
      </w:r>
      <w:r w:rsidR="007E25FA" w:rsidRPr="007E25FA">
        <w:rPr>
          <w:rFonts w:ascii="Arial" w:hAnsi="Arial" w:cs="Arial"/>
          <w:b/>
          <w:sz w:val="22"/>
          <w:szCs w:val="22"/>
        </w:rPr>
        <w:t xml:space="preserve">azo máximo para la entrega de los equipos de cómputo </w:t>
      </w:r>
      <w:r w:rsidR="00267E59" w:rsidRPr="007E25FA">
        <w:rPr>
          <w:rFonts w:ascii="Arial" w:hAnsi="Arial" w:cs="Arial"/>
          <w:b/>
          <w:sz w:val="22"/>
          <w:szCs w:val="22"/>
        </w:rPr>
        <w:t xml:space="preserve">referidos en la partida 1 </w:t>
      </w:r>
      <w:r w:rsidR="00267E59" w:rsidRPr="00234635">
        <w:rPr>
          <w:rFonts w:ascii="Arial" w:hAnsi="Arial" w:cs="Arial"/>
          <w:b/>
          <w:bCs/>
          <w:sz w:val="22"/>
          <w:szCs w:val="22"/>
        </w:rPr>
        <w:t xml:space="preserve">(equipos de escritorio) </w:t>
      </w:r>
      <w:r w:rsidR="00267E59">
        <w:rPr>
          <w:rFonts w:ascii="Arial" w:hAnsi="Arial" w:cs="Arial"/>
          <w:b/>
          <w:bCs/>
          <w:sz w:val="22"/>
          <w:szCs w:val="22"/>
        </w:rPr>
        <w:t xml:space="preserve">y partida 2 </w:t>
      </w:r>
      <w:r w:rsidR="00267E59" w:rsidRPr="00234635">
        <w:rPr>
          <w:rFonts w:ascii="Arial" w:hAnsi="Arial" w:cs="Arial"/>
          <w:b/>
          <w:bCs/>
          <w:sz w:val="22"/>
          <w:szCs w:val="22"/>
        </w:rPr>
        <w:t>(equipos portátiles)</w:t>
      </w:r>
      <w:r w:rsidR="007E25FA" w:rsidRPr="007E25FA">
        <w:rPr>
          <w:rFonts w:ascii="Arial" w:hAnsi="Arial" w:cs="Arial"/>
          <w:b/>
          <w:sz w:val="22"/>
          <w:szCs w:val="22"/>
        </w:rPr>
        <w:t xml:space="preserve"> del Anexo A de las bases del procedimiento, </w:t>
      </w:r>
      <w:r w:rsidR="00E57337">
        <w:rPr>
          <w:rFonts w:ascii="Arial" w:hAnsi="Arial" w:cs="Arial"/>
          <w:b/>
          <w:sz w:val="22"/>
          <w:szCs w:val="22"/>
        </w:rPr>
        <w:t>será</w:t>
      </w:r>
      <w:r w:rsidR="007E25FA" w:rsidRPr="007E25FA">
        <w:rPr>
          <w:rFonts w:ascii="Arial" w:hAnsi="Arial" w:cs="Arial"/>
          <w:b/>
          <w:sz w:val="22"/>
          <w:szCs w:val="22"/>
        </w:rPr>
        <w:t xml:space="preserve"> de 45 días </w:t>
      </w:r>
      <w:r w:rsidR="007E25FA" w:rsidRPr="007E25FA">
        <w:rPr>
          <w:rFonts w:ascii="Arial" w:hAnsi="Arial" w:cs="Arial"/>
          <w:b/>
          <w:bCs/>
          <w:sz w:val="22"/>
          <w:szCs w:val="22"/>
        </w:rPr>
        <w:t>naturales contados a partir de la fecha de notificación del fallo de la presente licitación</w:t>
      </w:r>
      <w:r w:rsidR="00E57337">
        <w:rPr>
          <w:rFonts w:ascii="Arial" w:hAnsi="Arial" w:cs="Arial"/>
          <w:b/>
          <w:sz w:val="22"/>
          <w:szCs w:val="22"/>
        </w:rPr>
        <w:t xml:space="preserve">. </w:t>
      </w:r>
      <w:r w:rsidR="00267E59">
        <w:rPr>
          <w:rFonts w:ascii="Arial" w:hAnsi="Arial" w:cs="Arial"/>
          <w:b/>
          <w:sz w:val="22"/>
          <w:szCs w:val="22"/>
        </w:rPr>
        <w:t xml:space="preserve">Sin </w:t>
      </w:r>
      <w:proofErr w:type="gramStart"/>
      <w:r w:rsidR="00267E59">
        <w:rPr>
          <w:rFonts w:ascii="Arial" w:hAnsi="Arial" w:cs="Arial"/>
          <w:b/>
          <w:sz w:val="22"/>
          <w:szCs w:val="22"/>
        </w:rPr>
        <w:t>embargo</w:t>
      </w:r>
      <w:proofErr w:type="gramEnd"/>
      <w:r w:rsidR="00267E59">
        <w:rPr>
          <w:rFonts w:ascii="Arial" w:hAnsi="Arial" w:cs="Arial"/>
          <w:b/>
          <w:sz w:val="22"/>
          <w:szCs w:val="22"/>
        </w:rPr>
        <w:t xml:space="preserve"> es favorable su solicitud </w:t>
      </w:r>
      <w:r w:rsidR="00E57337">
        <w:rPr>
          <w:rFonts w:ascii="Arial" w:hAnsi="Arial" w:cs="Arial"/>
          <w:b/>
          <w:sz w:val="22"/>
          <w:szCs w:val="22"/>
        </w:rPr>
        <w:t>por lo que respecta a</w:t>
      </w:r>
      <w:r w:rsidR="007E25FA">
        <w:rPr>
          <w:rFonts w:ascii="Arial" w:hAnsi="Arial" w:cs="Arial"/>
          <w:b/>
          <w:sz w:val="22"/>
          <w:szCs w:val="22"/>
        </w:rPr>
        <w:t>l p</w:t>
      </w:r>
      <w:r w:rsidR="00E57337">
        <w:rPr>
          <w:rFonts w:ascii="Arial" w:hAnsi="Arial" w:cs="Arial"/>
          <w:b/>
          <w:sz w:val="22"/>
          <w:szCs w:val="22"/>
        </w:rPr>
        <w:t>l</w:t>
      </w:r>
      <w:r w:rsidR="007E25FA">
        <w:rPr>
          <w:rFonts w:ascii="Arial" w:hAnsi="Arial" w:cs="Arial"/>
          <w:b/>
          <w:sz w:val="22"/>
          <w:szCs w:val="22"/>
        </w:rPr>
        <w:t xml:space="preserve">azo máximo para la entrega de los </w:t>
      </w:r>
      <w:proofErr w:type="spellStart"/>
      <w:r w:rsidR="007E25FA">
        <w:rPr>
          <w:rFonts w:ascii="Arial" w:hAnsi="Arial" w:cs="Arial"/>
          <w:b/>
          <w:sz w:val="22"/>
          <w:szCs w:val="22"/>
        </w:rPr>
        <w:t>kioskos</w:t>
      </w:r>
      <w:proofErr w:type="spellEnd"/>
      <w:r w:rsidR="007E25FA">
        <w:rPr>
          <w:rFonts w:ascii="Arial" w:hAnsi="Arial" w:cs="Arial"/>
          <w:b/>
          <w:sz w:val="22"/>
          <w:szCs w:val="22"/>
        </w:rPr>
        <w:t xml:space="preserve"> digitales referidos </w:t>
      </w:r>
      <w:r w:rsidR="007E25FA">
        <w:rPr>
          <w:rFonts w:ascii="Arial" w:hAnsi="Arial" w:cs="Arial"/>
          <w:b/>
          <w:sz w:val="22"/>
          <w:szCs w:val="22"/>
        </w:rPr>
        <w:lastRenderedPageBreak/>
        <w:t xml:space="preserve">en la partida 3 </w:t>
      </w:r>
      <w:r w:rsidR="007E25FA" w:rsidRPr="007E25FA">
        <w:rPr>
          <w:rFonts w:ascii="Arial" w:hAnsi="Arial" w:cs="Arial"/>
          <w:b/>
          <w:sz w:val="22"/>
          <w:szCs w:val="22"/>
        </w:rPr>
        <w:t xml:space="preserve">del Anexo A de las bases del procedimiento, </w:t>
      </w:r>
      <w:r w:rsidR="00267E59">
        <w:rPr>
          <w:rFonts w:ascii="Arial" w:hAnsi="Arial" w:cs="Arial"/>
          <w:b/>
          <w:sz w:val="22"/>
          <w:szCs w:val="22"/>
        </w:rPr>
        <w:t xml:space="preserve">que </w:t>
      </w:r>
      <w:r w:rsidR="00E57337">
        <w:rPr>
          <w:rFonts w:ascii="Arial" w:hAnsi="Arial" w:cs="Arial"/>
          <w:b/>
          <w:sz w:val="22"/>
          <w:szCs w:val="22"/>
        </w:rPr>
        <w:t>será</w:t>
      </w:r>
      <w:r w:rsidR="007E25FA" w:rsidRPr="007E25FA">
        <w:rPr>
          <w:rFonts w:ascii="Arial" w:hAnsi="Arial" w:cs="Arial"/>
          <w:b/>
          <w:sz w:val="22"/>
          <w:szCs w:val="22"/>
        </w:rPr>
        <w:t xml:space="preserve"> de 60 días </w:t>
      </w:r>
      <w:r w:rsidR="007E25FA" w:rsidRPr="007E25FA">
        <w:rPr>
          <w:rFonts w:ascii="Arial" w:hAnsi="Arial" w:cs="Arial"/>
          <w:b/>
          <w:bCs/>
          <w:sz w:val="22"/>
          <w:szCs w:val="22"/>
        </w:rPr>
        <w:t>naturales contados a partir de la fecha de notificación del fallo de la presente licitación</w:t>
      </w:r>
      <w:r w:rsidR="00066C89">
        <w:rPr>
          <w:rFonts w:ascii="Arial" w:hAnsi="Arial" w:cs="Arial"/>
          <w:b/>
          <w:sz w:val="22"/>
          <w:szCs w:val="22"/>
        </w:rPr>
        <w:t>.</w:t>
      </w:r>
    </w:p>
    <w:p w14:paraId="0FBF8962" w14:textId="0E8B284D" w:rsidR="00EB342C" w:rsidRPr="00C722BC" w:rsidRDefault="00EB342C" w:rsidP="00652CB8">
      <w:pPr>
        <w:shd w:val="clear" w:color="auto" w:fill="BFBFBF" w:themeFill="background1" w:themeFillShade="BF"/>
        <w:tabs>
          <w:tab w:val="center" w:pos="4465"/>
          <w:tab w:val="left" w:pos="7707"/>
        </w:tabs>
        <w:jc w:val="center"/>
        <w:rPr>
          <w:rFonts w:ascii="Arial" w:hAnsi="Arial" w:cs="Arial"/>
          <w:b/>
          <w:bCs/>
          <w:sz w:val="22"/>
          <w:szCs w:val="22"/>
          <w:lang w:val="es-MX"/>
        </w:rPr>
      </w:pPr>
      <w:r w:rsidRPr="00C722BC">
        <w:rPr>
          <w:rFonts w:ascii="Arial" w:hAnsi="Arial" w:cs="Arial"/>
          <w:b/>
          <w:bCs/>
          <w:sz w:val="22"/>
          <w:szCs w:val="22"/>
          <w:lang w:val="es-MX"/>
        </w:rPr>
        <w:t xml:space="preserve">De la empresa </w:t>
      </w:r>
      <w:r w:rsidR="00D626BA" w:rsidRPr="00C722BC">
        <w:rPr>
          <w:rFonts w:ascii="Arial" w:hAnsi="Arial" w:cs="Arial"/>
          <w:b/>
          <w:bCs/>
          <w:sz w:val="22"/>
          <w:szCs w:val="22"/>
          <w:lang w:val="es-MX"/>
        </w:rPr>
        <w:t>COMPUTACIÓN GRÁFICA DE OAXACA S.A. DE C.V.</w:t>
      </w:r>
    </w:p>
    <w:p w14:paraId="02064993" w14:textId="57911525" w:rsidR="00EB342C" w:rsidRPr="00C722BC" w:rsidRDefault="00EB342C" w:rsidP="00EB342C">
      <w:pPr>
        <w:jc w:val="both"/>
        <w:rPr>
          <w:rFonts w:ascii="Arial" w:hAnsi="Arial" w:cs="Arial"/>
          <w:b/>
          <w:bCs/>
          <w:sz w:val="22"/>
          <w:szCs w:val="22"/>
        </w:rPr>
      </w:pPr>
      <w:r w:rsidRPr="00C722BC">
        <w:rPr>
          <w:rFonts w:ascii="Arial" w:hAnsi="Arial" w:cs="Arial"/>
          <w:b/>
          <w:bCs/>
          <w:sz w:val="22"/>
          <w:szCs w:val="22"/>
        </w:rPr>
        <w:t>1.- Pregunta identificada con el número uno:</w:t>
      </w:r>
      <w:r w:rsidRPr="00C722BC">
        <w:rPr>
          <w:rFonts w:ascii="Arial" w:hAnsi="Arial" w:cs="Arial"/>
          <w:sz w:val="22"/>
          <w:szCs w:val="22"/>
        </w:rPr>
        <w:t xml:space="preserve"> </w:t>
      </w:r>
      <w:r w:rsidR="00B917C7" w:rsidRPr="00C722BC">
        <w:rPr>
          <w:rFonts w:ascii="Arial" w:hAnsi="Arial" w:cs="Arial"/>
          <w:b/>
          <w:bCs/>
          <w:sz w:val="22"/>
          <w:szCs w:val="22"/>
        </w:rPr>
        <w:t xml:space="preserve">Pregunta 1 </w:t>
      </w:r>
      <w:r w:rsidR="00B917C7" w:rsidRPr="00C722BC">
        <w:rPr>
          <w:rFonts w:ascii="Arial" w:hAnsi="Arial" w:cs="Arial"/>
          <w:sz w:val="22"/>
          <w:szCs w:val="22"/>
        </w:rPr>
        <w:t>En las bases de este procedimiento en el punto 2.4 Plazo, lugar y condiciones para la entrega de los equipos, tiempo de entrega de los equipos solicitan que la entrega de los equipos de las partidas adjudicadas se realice en un plazo no mayor de 30 días naturales. En el caso de equipos de cómputo de las partidas 1(equipos de escritorio) y 2 (equipos portátiles), con la intención de abaratar costos, los equipos a ofertar son de fabricación especial, es decir, NO son equipos de stock. Por tal razón, solicito amablemente a la convocante que amplie su plazo de entrega a mínimo 45 días para dichas partidas. ¿se acepta nuestra petición? -------------------------------------------------------------------------------------------------------------------------------------------------------</w:t>
      </w:r>
    </w:p>
    <w:p w14:paraId="4641323E" w14:textId="6648F49F" w:rsidR="00EB342C" w:rsidRPr="00C722BC" w:rsidRDefault="00EB342C" w:rsidP="00EB342C">
      <w:pPr>
        <w:jc w:val="both"/>
        <w:rPr>
          <w:rFonts w:ascii="Arial" w:hAnsi="Arial" w:cs="Arial"/>
          <w:bCs/>
          <w:sz w:val="22"/>
          <w:szCs w:val="22"/>
          <w:lang w:val="es-MX"/>
        </w:rPr>
      </w:pPr>
      <w:r w:rsidRPr="00C722BC">
        <w:rPr>
          <w:rFonts w:ascii="Arial" w:hAnsi="Arial" w:cs="Arial"/>
          <w:b/>
          <w:sz w:val="22"/>
          <w:szCs w:val="22"/>
        </w:rPr>
        <w:t xml:space="preserve">Respuesta a la pregunta identificada con el número uno: </w:t>
      </w:r>
      <w:r w:rsidR="00234635">
        <w:rPr>
          <w:rFonts w:ascii="Arial" w:hAnsi="Arial" w:cs="Arial"/>
          <w:b/>
          <w:sz w:val="22"/>
          <w:szCs w:val="22"/>
        </w:rPr>
        <w:t xml:space="preserve">No se acepta su </w:t>
      </w:r>
      <w:r w:rsidR="00066C89">
        <w:rPr>
          <w:rFonts w:ascii="Arial" w:hAnsi="Arial" w:cs="Arial"/>
          <w:b/>
          <w:sz w:val="22"/>
          <w:szCs w:val="22"/>
        </w:rPr>
        <w:t>petición</w:t>
      </w:r>
      <w:r w:rsidR="00267E59">
        <w:rPr>
          <w:rFonts w:ascii="Arial" w:hAnsi="Arial" w:cs="Arial"/>
          <w:b/>
          <w:sz w:val="22"/>
          <w:szCs w:val="22"/>
        </w:rPr>
        <w:t xml:space="preserve">. </w:t>
      </w:r>
      <w:proofErr w:type="gramStart"/>
      <w:r w:rsidR="00267E59">
        <w:rPr>
          <w:rFonts w:ascii="Arial" w:hAnsi="Arial" w:cs="Arial"/>
          <w:b/>
          <w:sz w:val="22"/>
          <w:szCs w:val="22"/>
        </w:rPr>
        <w:t xml:space="preserve">El </w:t>
      </w:r>
      <w:r w:rsidR="00234635">
        <w:rPr>
          <w:rFonts w:ascii="Arial" w:hAnsi="Arial" w:cs="Arial"/>
          <w:b/>
          <w:sz w:val="22"/>
          <w:szCs w:val="22"/>
        </w:rPr>
        <w:t xml:space="preserve"> </w:t>
      </w:r>
      <w:r w:rsidR="00234635" w:rsidRPr="007E25FA">
        <w:rPr>
          <w:rFonts w:ascii="Arial" w:hAnsi="Arial" w:cs="Arial"/>
          <w:b/>
          <w:sz w:val="22"/>
          <w:szCs w:val="22"/>
        </w:rPr>
        <w:t>p</w:t>
      </w:r>
      <w:r w:rsidR="00234635">
        <w:rPr>
          <w:rFonts w:ascii="Arial" w:hAnsi="Arial" w:cs="Arial"/>
          <w:b/>
          <w:sz w:val="22"/>
          <w:szCs w:val="22"/>
        </w:rPr>
        <w:t>l</w:t>
      </w:r>
      <w:r w:rsidR="00234635" w:rsidRPr="007E25FA">
        <w:rPr>
          <w:rFonts w:ascii="Arial" w:hAnsi="Arial" w:cs="Arial"/>
          <w:b/>
          <w:sz w:val="22"/>
          <w:szCs w:val="22"/>
        </w:rPr>
        <w:t>azo</w:t>
      </w:r>
      <w:proofErr w:type="gramEnd"/>
      <w:r w:rsidR="00234635" w:rsidRPr="007E25FA">
        <w:rPr>
          <w:rFonts w:ascii="Arial" w:hAnsi="Arial" w:cs="Arial"/>
          <w:b/>
          <w:sz w:val="22"/>
          <w:szCs w:val="22"/>
        </w:rPr>
        <w:t xml:space="preserve"> máximo para la entrega de los equipos de cómputo referidos en la partida 1 </w:t>
      </w:r>
      <w:r w:rsidR="00234635" w:rsidRPr="00234635">
        <w:rPr>
          <w:rFonts w:ascii="Arial" w:hAnsi="Arial" w:cs="Arial"/>
          <w:b/>
          <w:bCs/>
          <w:sz w:val="22"/>
          <w:szCs w:val="22"/>
        </w:rPr>
        <w:t>(equipos de escritorio)</w:t>
      </w:r>
      <w:r w:rsidR="00234635" w:rsidRPr="00234635">
        <w:rPr>
          <w:rFonts w:ascii="Arial" w:hAnsi="Arial" w:cs="Arial"/>
          <w:b/>
          <w:bCs/>
          <w:sz w:val="22"/>
          <w:szCs w:val="22"/>
        </w:rPr>
        <w:t xml:space="preserve"> </w:t>
      </w:r>
      <w:r w:rsidR="00234635">
        <w:rPr>
          <w:rFonts w:ascii="Arial" w:hAnsi="Arial" w:cs="Arial"/>
          <w:b/>
          <w:bCs/>
          <w:sz w:val="22"/>
          <w:szCs w:val="22"/>
        </w:rPr>
        <w:t xml:space="preserve">y partida 2 </w:t>
      </w:r>
      <w:r w:rsidR="00234635" w:rsidRPr="00234635">
        <w:rPr>
          <w:rFonts w:ascii="Arial" w:hAnsi="Arial" w:cs="Arial"/>
          <w:b/>
          <w:bCs/>
          <w:sz w:val="22"/>
          <w:szCs w:val="22"/>
        </w:rPr>
        <w:t>(equipos portátiles)</w:t>
      </w:r>
      <w:r w:rsidR="00234635">
        <w:rPr>
          <w:rFonts w:ascii="Arial" w:hAnsi="Arial" w:cs="Arial"/>
          <w:sz w:val="22"/>
          <w:szCs w:val="22"/>
        </w:rPr>
        <w:t xml:space="preserve"> </w:t>
      </w:r>
      <w:r w:rsidR="00234635" w:rsidRPr="007E25FA">
        <w:rPr>
          <w:rFonts w:ascii="Arial" w:hAnsi="Arial" w:cs="Arial"/>
          <w:b/>
          <w:sz w:val="22"/>
          <w:szCs w:val="22"/>
        </w:rPr>
        <w:t xml:space="preserve">del Anexo A de las bases del procedimiento, </w:t>
      </w:r>
      <w:r w:rsidR="00234635">
        <w:rPr>
          <w:rFonts w:ascii="Arial" w:hAnsi="Arial" w:cs="Arial"/>
          <w:b/>
          <w:sz w:val="22"/>
          <w:szCs w:val="22"/>
        </w:rPr>
        <w:t>será</w:t>
      </w:r>
      <w:r w:rsidR="00234635" w:rsidRPr="007E25FA">
        <w:rPr>
          <w:rFonts w:ascii="Arial" w:hAnsi="Arial" w:cs="Arial"/>
          <w:b/>
          <w:sz w:val="22"/>
          <w:szCs w:val="22"/>
        </w:rPr>
        <w:t xml:space="preserve"> de 45 días </w:t>
      </w:r>
      <w:r w:rsidR="00234635" w:rsidRPr="007E25FA">
        <w:rPr>
          <w:rFonts w:ascii="Arial" w:hAnsi="Arial" w:cs="Arial"/>
          <w:b/>
          <w:bCs/>
          <w:sz w:val="22"/>
          <w:szCs w:val="22"/>
        </w:rPr>
        <w:t>naturales contados a partir de la fecha de notificación del fallo de la presente licitación</w:t>
      </w:r>
      <w:r w:rsidR="00234635">
        <w:rPr>
          <w:rFonts w:ascii="Arial" w:hAnsi="Arial" w:cs="Arial"/>
          <w:b/>
          <w:sz w:val="22"/>
          <w:szCs w:val="22"/>
        </w:rPr>
        <w:t xml:space="preserve">. </w:t>
      </w:r>
      <w:r w:rsidR="00734751" w:rsidRPr="00C722BC">
        <w:rPr>
          <w:rFonts w:ascii="Arial" w:hAnsi="Arial" w:cs="Arial"/>
          <w:bCs/>
          <w:sz w:val="22"/>
          <w:szCs w:val="22"/>
        </w:rPr>
        <w:t>---------------------------------------------------------------------------------------------------------------------------------------------------------------------------------------------------</w:t>
      </w:r>
    </w:p>
    <w:p w14:paraId="4E3143F3" w14:textId="1551889F" w:rsidR="00EB342C" w:rsidRPr="00C722BC" w:rsidRDefault="00EB342C" w:rsidP="00EB342C">
      <w:pPr>
        <w:jc w:val="both"/>
        <w:rPr>
          <w:rFonts w:ascii="Arial" w:hAnsi="Arial" w:cs="Arial"/>
          <w:b/>
          <w:bCs/>
          <w:sz w:val="22"/>
          <w:szCs w:val="22"/>
        </w:rPr>
      </w:pPr>
      <w:r w:rsidRPr="00C722BC">
        <w:rPr>
          <w:rFonts w:ascii="Arial" w:hAnsi="Arial" w:cs="Arial"/>
          <w:b/>
          <w:bCs/>
          <w:sz w:val="22"/>
          <w:szCs w:val="22"/>
        </w:rPr>
        <w:t xml:space="preserve">2.- Pregunta identificada con el número dos: </w:t>
      </w:r>
      <w:r w:rsidR="00734751" w:rsidRPr="00C722BC">
        <w:rPr>
          <w:rFonts w:ascii="Arial" w:hAnsi="Arial" w:cs="Arial"/>
          <w:b/>
          <w:bCs/>
          <w:sz w:val="22"/>
          <w:szCs w:val="22"/>
        </w:rPr>
        <w:t xml:space="preserve">Pregunta 2 </w:t>
      </w:r>
      <w:r w:rsidR="00734751" w:rsidRPr="00C722BC">
        <w:rPr>
          <w:rFonts w:ascii="Arial" w:hAnsi="Arial" w:cs="Arial"/>
          <w:sz w:val="22"/>
          <w:szCs w:val="22"/>
        </w:rPr>
        <w:t xml:space="preserve">En las bases, en el punto 3.5.1 “EL SOBRE UNO”, Propuesta técnica, punto 16 dice </w:t>
      </w:r>
      <w:r w:rsidR="00734751" w:rsidRPr="00C722BC">
        <w:rPr>
          <w:rFonts w:ascii="Arial" w:hAnsi="Arial" w:cs="Arial"/>
          <w:i/>
          <w:iCs/>
          <w:sz w:val="22"/>
          <w:szCs w:val="22"/>
        </w:rPr>
        <w:t>“El licitante deberá presentar dentro del sobre de su propuesta técnica, carta original en papel membretado de la empresa con nombre y firma autógrafa de su representante legal, en la que bajo protesta de decir verdad manifieste la garantía de 1 año de todos los bienes o equipos ofertados y de 2 años de garantía para los equipos ofertados en la partida 1 COMPUTADORA DE ESCRITORIO en relación a las características y especificaciones requeridas”.</w:t>
      </w:r>
      <w:r w:rsidR="00A84058" w:rsidRPr="00C722BC">
        <w:rPr>
          <w:rFonts w:ascii="Arial" w:hAnsi="Arial" w:cs="Arial"/>
          <w:i/>
          <w:iCs/>
          <w:sz w:val="22"/>
          <w:szCs w:val="22"/>
        </w:rPr>
        <w:t xml:space="preserve"> </w:t>
      </w:r>
      <w:r w:rsidR="00734751" w:rsidRPr="00C722BC">
        <w:rPr>
          <w:rFonts w:ascii="Arial" w:hAnsi="Arial" w:cs="Arial"/>
          <w:sz w:val="22"/>
          <w:szCs w:val="22"/>
        </w:rPr>
        <w:t xml:space="preserve">A efecto de que la convocante tenga la certidumbre que la garantía solicitada para la partida 1 y la partida 2 es la solicitad en bases, sugiero a la convocante que adicional a la carta bajo protesta de decir verdad por parte del licitante, solicite </w:t>
      </w:r>
      <w:r w:rsidR="00734751" w:rsidRPr="00C722BC">
        <w:rPr>
          <w:rFonts w:ascii="Arial" w:hAnsi="Arial" w:cs="Arial"/>
          <w:caps/>
          <w:sz w:val="22"/>
          <w:szCs w:val="22"/>
        </w:rPr>
        <w:t>carta emitida por parte del fabricante</w:t>
      </w:r>
      <w:r w:rsidR="00734751" w:rsidRPr="00C722BC">
        <w:rPr>
          <w:rFonts w:ascii="Arial" w:hAnsi="Arial" w:cs="Arial"/>
          <w:sz w:val="22"/>
          <w:szCs w:val="22"/>
        </w:rPr>
        <w:t xml:space="preserve"> del equipo de cómputo y firmada por la persona facultada para ello en la que manifiesta que el equipo si cuenta con la garantía solicitada. ¿Se acepta mi propuesta?</w:t>
      </w:r>
      <w:r w:rsidR="00A84058" w:rsidRPr="00C722BC">
        <w:rPr>
          <w:rFonts w:ascii="Arial" w:hAnsi="Arial" w:cs="Arial"/>
          <w:sz w:val="22"/>
          <w:szCs w:val="22"/>
        </w:rPr>
        <w:t xml:space="preserve"> ------------------------------------------------------------------------------------------------------------------------------------------------------------------</w:t>
      </w:r>
    </w:p>
    <w:p w14:paraId="5308A06F" w14:textId="708E1D5F" w:rsidR="00EB342C" w:rsidRPr="00C722BC" w:rsidRDefault="00EB342C" w:rsidP="004C67CD">
      <w:pPr>
        <w:jc w:val="both"/>
        <w:rPr>
          <w:rFonts w:ascii="Arial" w:hAnsi="Arial" w:cs="Arial"/>
          <w:sz w:val="22"/>
          <w:szCs w:val="22"/>
        </w:rPr>
      </w:pPr>
      <w:r w:rsidRPr="00C722BC">
        <w:rPr>
          <w:rFonts w:ascii="Arial" w:hAnsi="Arial" w:cs="Arial"/>
          <w:b/>
          <w:sz w:val="22"/>
          <w:szCs w:val="22"/>
        </w:rPr>
        <w:t xml:space="preserve">Respuesta a la pregunta identificada con el número dos: </w:t>
      </w:r>
      <w:r w:rsidR="00066C89">
        <w:rPr>
          <w:rFonts w:ascii="Arial" w:hAnsi="Arial" w:cs="Arial"/>
          <w:b/>
          <w:sz w:val="22"/>
          <w:szCs w:val="22"/>
        </w:rPr>
        <w:t>S</w:t>
      </w:r>
      <w:r w:rsidR="004C67CD">
        <w:rPr>
          <w:rFonts w:ascii="Arial" w:hAnsi="Arial" w:cs="Arial"/>
          <w:b/>
          <w:sz w:val="22"/>
          <w:szCs w:val="22"/>
        </w:rPr>
        <w:t>e acepta su propuesta</w:t>
      </w:r>
      <w:r w:rsidR="00066C89">
        <w:rPr>
          <w:rFonts w:ascii="Arial" w:hAnsi="Arial" w:cs="Arial"/>
          <w:b/>
          <w:sz w:val="22"/>
          <w:szCs w:val="22"/>
        </w:rPr>
        <w:t xml:space="preserve">, sin ser limitante para los demás participantes. </w:t>
      </w:r>
      <w:r w:rsidR="004C67CD">
        <w:rPr>
          <w:rFonts w:ascii="Arial" w:hAnsi="Arial" w:cs="Arial"/>
          <w:bCs/>
          <w:sz w:val="22"/>
          <w:szCs w:val="22"/>
        </w:rPr>
        <w:t>--------------------------------------------------------------------------------------------------------------------------</w:t>
      </w:r>
      <w:r w:rsidR="00066C89">
        <w:rPr>
          <w:rFonts w:ascii="Arial" w:hAnsi="Arial" w:cs="Arial"/>
          <w:bCs/>
          <w:sz w:val="22"/>
          <w:szCs w:val="22"/>
        </w:rPr>
        <w:t>----------------------------------------------------------</w:t>
      </w:r>
      <w:r w:rsidR="004C67CD">
        <w:rPr>
          <w:rFonts w:ascii="Arial" w:hAnsi="Arial" w:cs="Arial"/>
          <w:bCs/>
          <w:sz w:val="22"/>
          <w:szCs w:val="22"/>
        </w:rPr>
        <w:t>-</w:t>
      </w:r>
    </w:p>
    <w:p w14:paraId="4FCE4E2A" w14:textId="6080AAB4" w:rsidR="00A84058" w:rsidRPr="00C722BC" w:rsidRDefault="00A84058" w:rsidP="00A84058">
      <w:pPr>
        <w:jc w:val="both"/>
        <w:rPr>
          <w:rFonts w:ascii="Arial" w:hAnsi="Arial" w:cs="Arial"/>
          <w:sz w:val="22"/>
          <w:szCs w:val="22"/>
        </w:rPr>
      </w:pPr>
      <w:r w:rsidRPr="00C722BC">
        <w:rPr>
          <w:rFonts w:ascii="Arial" w:hAnsi="Arial" w:cs="Arial"/>
          <w:b/>
          <w:bCs/>
          <w:sz w:val="22"/>
          <w:szCs w:val="22"/>
        </w:rPr>
        <w:t xml:space="preserve">3.- Pregunta identificada con el número tres: Pregunta 3 </w:t>
      </w:r>
      <w:r w:rsidRPr="00C722BC">
        <w:rPr>
          <w:rFonts w:ascii="Arial" w:hAnsi="Arial" w:cs="Arial"/>
          <w:sz w:val="22"/>
          <w:szCs w:val="22"/>
        </w:rPr>
        <w:t>Anexo “A” de las bases, partida 1, COMPUTADORA DE ESCRITORIO solicitan que el equipo a ofertar CUMPLA CON LAS CERTIFICACIONES NOM E ISO 9001. ¿Es necesario presentar copia de dichos documentos para garantizar que el equipo si cumple? --------------------------------------------------------------------------------------------------------------------------------------------------------------------------</w:t>
      </w:r>
    </w:p>
    <w:p w14:paraId="7F3AD27E" w14:textId="0C516FEC" w:rsidR="00A84058" w:rsidRPr="00C722BC" w:rsidRDefault="00A84058" w:rsidP="00A84058">
      <w:pPr>
        <w:jc w:val="both"/>
        <w:rPr>
          <w:rFonts w:ascii="Arial" w:hAnsi="Arial" w:cs="Arial"/>
          <w:sz w:val="22"/>
          <w:szCs w:val="22"/>
        </w:rPr>
      </w:pPr>
      <w:r w:rsidRPr="00C722BC">
        <w:rPr>
          <w:rFonts w:ascii="Arial" w:hAnsi="Arial" w:cs="Arial"/>
          <w:b/>
          <w:sz w:val="22"/>
          <w:szCs w:val="22"/>
        </w:rPr>
        <w:t xml:space="preserve">Respuesta a la pregunta identificada con el número tres: </w:t>
      </w:r>
      <w:r w:rsidR="004C67CD">
        <w:rPr>
          <w:rFonts w:ascii="Arial" w:hAnsi="Arial" w:cs="Arial"/>
          <w:b/>
          <w:sz w:val="22"/>
          <w:szCs w:val="22"/>
        </w:rPr>
        <w:t xml:space="preserve">para la </w:t>
      </w:r>
      <w:r w:rsidR="004C67CD" w:rsidRPr="004C67CD">
        <w:rPr>
          <w:rFonts w:ascii="Arial" w:hAnsi="Arial" w:cs="Arial"/>
          <w:b/>
          <w:bCs/>
          <w:sz w:val="22"/>
          <w:szCs w:val="22"/>
        </w:rPr>
        <w:t>partida 1, COMPUTADORA DE ESCRITORIO</w:t>
      </w:r>
      <w:r w:rsidR="004C67CD">
        <w:rPr>
          <w:rFonts w:ascii="Arial" w:hAnsi="Arial" w:cs="Arial"/>
          <w:b/>
          <w:bCs/>
          <w:sz w:val="22"/>
          <w:szCs w:val="22"/>
        </w:rPr>
        <w:t>,</w:t>
      </w:r>
      <w:r w:rsidR="004C67CD" w:rsidRPr="00C722BC">
        <w:rPr>
          <w:rFonts w:ascii="Arial" w:hAnsi="Arial" w:cs="Arial"/>
          <w:b/>
          <w:sz w:val="22"/>
          <w:szCs w:val="22"/>
        </w:rPr>
        <w:t xml:space="preserve"> </w:t>
      </w:r>
      <w:r w:rsidR="00066C89">
        <w:rPr>
          <w:rFonts w:ascii="Arial" w:hAnsi="Arial" w:cs="Arial"/>
          <w:b/>
          <w:sz w:val="22"/>
          <w:szCs w:val="22"/>
        </w:rPr>
        <w:t xml:space="preserve">SÍ </w:t>
      </w:r>
      <w:r w:rsidRPr="00C722BC">
        <w:rPr>
          <w:rFonts w:ascii="Arial" w:hAnsi="Arial" w:cs="Arial"/>
          <w:b/>
          <w:sz w:val="22"/>
          <w:szCs w:val="22"/>
        </w:rPr>
        <w:t>es necesario presentar</w:t>
      </w:r>
      <w:r w:rsidR="00306BFE" w:rsidRPr="00C722BC">
        <w:rPr>
          <w:rFonts w:ascii="Arial" w:hAnsi="Arial" w:cs="Arial"/>
          <w:b/>
          <w:sz w:val="22"/>
          <w:szCs w:val="22"/>
        </w:rPr>
        <w:t xml:space="preserve"> l</w:t>
      </w:r>
      <w:r w:rsidR="004C67CD">
        <w:rPr>
          <w:rFonts w:ascii="Arial" w:hAnsi="Arial" w:cs="Arial"/>
          <w:b/>
          <w:sz w:val="22"/>
          <w:szCs w:val="22"/>
        </w:rPr>
        <w:t>a</w:t>
      </w:r>
      <w:r w:rsidR="00306BFE" w:rsidRPr="00C722BC">
        <w:rPr>
          <w:rFonts w:ascii="Arial" w:hAnsi="Arial" w:cs="Arial"/>
          <w:b/>
          <w:sz w:val="22"/>
          <w:szCs w:val="22"/>
        </w:rPr>
        <w:t xml:space="preserve"> </w:t>
      </w:r>
      <w:r w:rsidR="004C67CD">
        <w:rPr>
          <w:rFonts w:ascii="Arial" w:hAnsi="Arial" w:cs="Arial"/>
          <w:b/>
          <w:sz w:val="22"/>
          <w:szCs w:val="22"/>
        </w:rPr>
        <w:t xml:space="preserve">copia de los </w:t>
      </w:r>
      <w:r w:rsidR="00306BFE" w:rsidRPr="00C722BC">
        <w:rPr>
          <w:rFonts w:ascii="Arial" w:hAnsi="Arial" w:cs="Arial"/>
          <w:b/>
          <w:sz w:val="22"/>
          <w:szCs w:val="22"/>
        </w:rPr>
        <w:t>documentos para garantizar que los equipos cumplen</w:t>
      </w:r>
      <w:r w:rsidR="00306BFE" w:rsidRPr="00C722BC">
        <w:rPr>
          <w:rFonts w:ascii="Arial" w:hAnsi="Arial" w:cs="Arial"/>
          <w:b/>
          <w:bCs/>
          <w:sz w:val="22"/>
          <w:szCs w:val="22"/>
        </w:rPr>
        <w:t xml:space="preserve"> CON LAS CERTIFICACIONES </w:t>
      </w:r>
      <w:r w:rsidR="00306BFE" w:rsidRPr="00C722BC">
        <w:rPr>
          <w:rFonts w:ascii="Arial" w:hAnsi="Arial" w:cs="Arial"/>
          <w:b/>
          <w:bCs/>
          <w:sz w:val="22"/>
          <w:szCs w:val="22"/>
        </w:rPr>
        <w:lastRenderedPageBreak/>
        <w:t>NOM E ISO 9001</w:t>
      </w:r>
      <w:r w:rsidR="00066C89">
        <w:rPr>
          <w:rFonts w:ascii="Arial" w:hAnsi="Arial" w:cs="Arial"/>
          <w:b/>
          <w:bCs/>
          <w:sz w:val="22"/>
          <w:szCs w:val="22"/>
        </w:rPr>
        <w:t>, por lo que los licitantes deberán cumplir con lo establecido en el ANEXO A de las bases del presente procedimiento</w:t>
      </w:r>
      <w:r w:rsidRPr="00C722BC">
        <w:rPr>
          <w:rFonts w:ascii="Arial" w:hAnsi="Arial" w:cs="Arial"/>
          <w:b/>
          <w:sz w:val="22"/>
          <w:szCs w:val="22"/>
        </w:rPr>
        <w:t>.</w:t>
      </w:r>
      <w:r w:rsidRPr="00C722BC">
        <w:rPr>
          <w:rFonts w:ascii="Arial" w:hAnsi="Arial" w:cs="Arial"/>
          <w:sz w:val="22"/>
          <w:szCs w:val="22"/>
        </w:rPr>
        <w:t xml:space="preserve"> ---------------------------------------------------------------------------------------------------------------------------------------</w:t>
      </w:r>
      <w:r w:rsidR="004C67CD">
        <w:rPr>
          <w:rFonts w:ascii="Arial" w:hAnsi="Arial" w:cs="Arial"/>
          <w:sz w:val="22"/>
          <w:szCs w:val="22"/>
        </w:rPr>
        <w:t>----------------</w:t>
      </w:r>
      <w:r w:rsidRPr="00C722BC">
        <w:rPr>
          <w:rFonts w:ascii="Arial" w:hAnsi="Arial" w:cs="Arial"/>
          <w:sz w:val="22"/>
          <w:szCs w:val="22"/>
        </w:rPr>
        <w:t>------------------</w:t>
      </w:r>
    </w:p>
    <w:p w14:paraId="7DE587E9" w14:textId="420D6221" w:rsidR="00306BFE" w:rsidRPr="00C722BC" w:rsidRDefault="00306BFE" w:rsidP="004C67CD">
      <w:pPr>
        <w:jc w:val="both"/>
        <w:rPr>
          <w:rFonts w:ascii="Arial" w:hAnsi="Arial" w:cs="Arial"/>
          <w:sz w:val="22"/>
          <w:szCs w:val="22"/>
        </w:rPr>
      </w:pPr>
      <w:r w:rsidRPr="00C722BC">
        <w:rPr>
          <w:rFonts w:ascii="Arial" w:hAnsi="Arial" w:cs="Arial"/>
          <w:b/>
          <w:bCs/>
          <w:sz w:val="22"/>
          <w:szCs w:val="22"/>
        </w:rPr>
        <w:t xml:space="preserve">4.- Pregunta identificada con el número </w:t>
      </w:r>
      <w:r w:rsidR="00652CB8" w:rsidRPr="00C722BC">
        <w:rPr>
          <w:rFonts w:ascii="Arial" w:hAnsi="Arial" w:cs="Arial"/>
          <w:b/>
          <w:bCs/>
          <w:sz w:val="22"/>
          <w:szCs w:val="22"/>
        </w:rPr>
        <w:t>cuatro</w:t>
      </w:r>
      <w:r w:rsidRPr="00C722BC">
        <w:rPr>
          <w:rFonts w:ascii="Arial" w:hAnsi="Arial" w:cs="Arial"/>
          <w:b/>
          <w:bCs/>
          <w:sz w:val="22"/>
          <w:szCs w:val="22"/>
        </w:rPr>
        <w:t>: Pregunta 4</w:t>
      </w:r>
      <w:r w:rsidR="00652CB8" w:rsidRPr="00C722BC">
        <w:rPr>
          <w:rFonts w:ascii="Arial" w:hAnsi="Arial" w:cs="Arial"/>
          <w:b/>
          <w:bCs/>
          <w:sz w:val="22"/>
          <w:szCs w:val="22"/>
        </w:rPr>
        <w:t xml:space="preserve">: </w:t>
      </w:r>
      <w:r w:rsidRPr="00C722BC">
        <w:rPr>
          <w:rFonts w:ascii="Arial" w:hAnsi="Arial" w:cs="Arial"/>
          <w:sz w:val="22"/>
          <w:szCs w:val="22"/>
        </w:rPr>
        <w:t>Anexo “A” de las bases, partida 4, IMPRESORA DE CREDENCIALES PVC ¿requiere la convocante que el equipo a ofertar cuente con módulo de laminación?</w:t>
      </w:r>
      <w:r w:rsidR="00652CB8" w:rsidRPr="00C722BC">
        <w:rPr>
          <w:rFonts w:ascii="Arial" w:hAnsi="Arial" w:cs="Arial"/>
          <w:sz w:val="22"/>
          <w:szCs w:val="22"/>
        </w:rPr>
        <w:t xml:space="preserve"> ------------------------------------------------------------------------------------------------------------------------------------------------------------------------------------------</w:t>
      </w:r>
    </w:p>
    <w:p w14:paraId="3ABB5805" w14:textId="296CD93D" w:rsidR="00A84058" w:rsidRPr="00C722BC" w:rsidRDefault="00652CB8" w:rsidP="00EB342C">
      <w:pPr>
        <w:jc w:val="both"/>
        <w:rPr>
          <w:rFonts w:ascii="Arial" w:hAnsi="Arial" w:cs="Arial"/>
          <w:bCs/>
          <w:sz w:val="22"/>
          <w:szCs w:val="22"/>
        </w:rPr>
      </w:pPr>
      <w:r w:rsidRPr="00C722BC">
        <w:rPr>
          <w:rFonts w:ascii="Arial" w:hAnsi="Arial" w:cs="Arial"/>
          <w:b/>
          <w:sz w:val="22"/>
          <w:szCs w:val="22"/>
        </w:rPr>
        <w:t>Respuesta a la pregunta identificada con el número cuatro:</w:t>
      </w:r>
      <w:r w:rsidR="00261F20">
        <w:rPr>
          <w:rFonts w:ascii="Arial" w:hAnsi="Arial" w:cs="Arial"/>
          <w:b/>
          <w:sz w:val="22"/>
          <w:szCs w:val="22"/>
        </w:rPr>
        <w:t xml:space="preserve"> por lo que respecta a la partida 4</w:t>
      </w:r>
      <w:r w:rsidR="00261F20" w:rsidRPr="00C722BC">
        <w:rPr>
          <w:rFonts w:ascii="Arial" w:hAnsi="Arial" w:cs="Arial"/>
          <w:sz w:val="22"/>
          <w:szCs w:val="22"/>
        </w:rPr>
        <w:t xml:space="preserve"> </w:t>
      </w:r>
      <w:r w:rsidR="00261F20" w:rsidRPr="00261F20">
        <w:rPr>
          <w:rFonts w:ascii="Arial" w:hAnsi="Arial" w:cs="Arial"/>
          <w:b/>
          <w:sz w:val="22"/>
          <w:szCs w:val="22"/>
        </w:rPr>
        <w:t>IMPRESORA DE CREDENCIALES PVC</w:t>
      </w:r>
      <w:r w:rsidR="00261F20">
        <w:rPr>
          <w:rFonts w:ascii="Arial" w:hAnsi="Arial" w:cs="Arial"/>
          <w:b/>
          <w:sz w:val="22"/>
          <w:szCs w:val="22"/>
        </w:rPr>
        <w:t xml:space="preserve">, </w:t>
      </w:r>
      <w:r w:rsidR="00066C89">
        <w:rPr>
          <w:rFonts w:ascii="Arial" w:hAnsi="Arial" w:cs="Arial"/>
          <w:b/>
          <w:sz w:val="22"/>
          <w:szCs w:val="22"/>
        </w:rPr>
        <w:t xml:space="preserve">NO </w:t>
      </w:r>
      <w:r w:rsidR="00261F20">
        <w:rPr>
          <w:rFonts w:ascii="Arial" w:hAnsi="Arial" w:cs="Arial"/>
          <w:b/>
          <w:sz w:val="22"/>
          <w:szCs w:val="22"/>
        </w:rPr>
        <w:t xml:space="preserve">se </w:t>
      </w:r>
      <w:r w:rsidR="00261F20" w:rsidRPr="00261F20">
        <w:rPr>
          <w:rFonts w:ascii="Arial" w:hAnsi="Arial" w:cs="Arial"/>
          <w:b/>
          <w:sz w:val="22"/>
          <w:szCs w:val="22"/>
        </w:rPr>
        <w:t>requiere que el equipo a ofertar cuente con módulo de laminación</w:t>
      </w:r>
      <w:r w:rsidR="00261F20">
        <w:rPr>
          <w:rFonts w:ascii="Arial" w:hAnsi="Arial" w:cs="Arial"/>
          <w:b/>
          <w:sz w:val="22"/>
          <w:szCs w:val="22"/>
        </w:rPr>
        <w:t xml:space="preserve">. </w:t>
      </w:r>
      <w:r w:rsidR="00261F20" w:rsidRPr="00261F20">
        <w:rPr>
          <w:rFonts w:ascii="Arial" w:hAnsi="Arial" w:cs="Arial"/>
          <w:sz w:val="22"/>
          <w:szCs w:val="22"/>
        </w:rPr>
        <w:t>---</w:t>
      </w:r>
      <w:r w:rsidR="00261F20">
        <w:rPr>
          <w:rFonts w:ascii="Arial" w:hAnsi="Arial" w:cs="Arial"/>
          <w:bCs/>
          <w:sz w:val="22"/>
          <w:szCs w:val="22"/>
        </w:rPr>
        <w:t>-------------------------------------------------------------------------------------------------------------------------------------------------------------</w:t>
      </w:r>
      <w:r w:rsidRPr="00C722BC">
        <w:rPr>
          <w:rFonts w:ascii="Arial" w:hAnsi="Arial" w:cs="Arial"/>
          <w:bCs/>
          <w:sz w:val="22"/>
          <w:szCs w:val="22"/>
        </w:rPr>
        <w:t>---------------------------------</w:t>
      </w:r>
    </w:p>
    <w:p w14:paraId="7C8EAA7F" w14:textId="408FE118" w:rsidR="00652CB8" w:rsidRPr="00C722BC" w:rsidRDefault="00652CB8" w:rsidP="00652CB8">
      <w:pPr>
        <w:jc w:val="both"/>
        <w:rPr>
          <w:rFonts w:ascii="Arial" w:hAnsi="Arial" w:cs="Arial"/>
          <w:sz w:val="22"/>
          <w:szCs w:val="22"/>
        </w:rPr>
      </w:pPr>
      <w:r w:rsidRPr="00C722BC">
        <w:rPr>
          <w:rFonts w:ascii="Arial" w:hAnsi="Arial" w:cs="Arial"/>
          <w:b/>
          <w:bCs/>
          <w:sz w:val="22"/>
          <w:szCs w:val="22"/>
        </w:rPr>
        <w:t xml:space="preserve">5.- Pregunta identificada con el número cinco: Pregunta 5 </w:t>
      </w:r>
      <w:r w:rsidRPr="00C722BC">
        <w:rPr>
          <w:rFonts w:ascii="Arial" w:hAnsi="Arial" w:cs="Arial"/>
          <w:sz w:val="22"/>
          <w:szCs w:val="22"/>
        </w:rPr>
        <w:t xml:space="preserve">Anexo “A” de las bases, partida 1, IMPRESORA DE CREDENCIALES PVC ¿requiere la convocante que el equipo a ofertar cuente con módulos de codificación ISO </w:t>
      </w:r>
      <w:proofErr w:type="spellStart"/>
      <w:r w:rsidRPr="00C722BC">
        <w:rPr>
          <w:rFonts w:ascii="Arial" w:hAnsi="Arial" w:cs="Arial"/>
          <w:sz w:val="22"/>
          <w:szCs w:val="22"/>
        </w:rPr>
        <w:t>HiCo</w:t>
      </w:r>
      <w:proofErr w:type="spellEnd"/>
      <w:r w:rsidRPr="00C722BC">
        <w:rPr>
          <w:rFonts w:ascii="Arial" w:hAnsi="Arial" w:cs="Arial"/>
          <w:sz w:val="22"/>
          <w:szCs w:val="22"/>
        </w:rPr>
        <w:t>/</w:t>
      </w:r>
      <w:proofErr w:type="spellStart"/>
      <w:r w:rsidRPr="00C722BC">
        <w:rPr>
          <w:rFonts w:ascii="Arial" w:hAnsi="Arial" w:cs="Arial"/>
          <w:sz w:val="22"/>
          <w:szCs w:val="22"/>
        </w:rPr>
        <w:t>LoCo</w:t>
      </w:r>
      <w:proofErr w:type="spellEnd"/>
      <w:r w:rsidRPr="00C722BC">
        <w:rPr>
          <w:rFonts w:ascii="Arial" w:hAnsi="Arial" w:cs="Arial"/>
          <w:sz w:val="22"/>
          <w:szCs w:val="22"/>
        </w:rPr>
        <w:t xml:space="preserve"> </w:t>
      </w:r>
      <w:proofErr w:type="spellStart"/>
      <w:r w:rsidRPr="00C722BC">
        <w:rPr>
          <w:rFonts w:ascii="Arial" w:hAnsi="Arial" w:cs="Arial"/>
          <w:sz w:val="22"/>
          <w:szCs w:val="22"/>
        </w:rPr>
        <w:t>Mag</w:t>
      </w:r>
      <w:proofErr w:type="spellEnd"/>
      <w:r w:rsidRPr="00C722BC">
        <w:rPr>
          <w:rFonts w:ascii="Arial" w:hAnsi="Arial" w:cs="Arial"/>
          <w:sz w:val="22"/>
          <w:szCs w:val="22"/>
        </w:rPr>
        <w:t xml:space="preserve"> S/W </w:t>
      </w:r>
      <w:proofErr w:type="spellStart"/>
      <w:r w:rsidRPr="00C722BC">
        <w:rPr>
          <w:rFonts w:ascii="Arial" w:hAnsi="Arial" w:cs="Arial"/>
          <w:sz w:val="22"/>
          <w:szCs w:val="22"/>
        </w:rPr>
        <w:t>selectable</w:t>
      </w:r>
      <w:proofErr w:type="spellEnd"/>
      <w:r w:rsidRPr="00C722BC">
        <w:rPr>
          <w:rFonts w:ascii="Arial" w:hAnsi="Arial" w:cs="Arial"/>
          <w:sz w:val="22"/>
          <w:szCs w:val="22"/>
        </w:rPr>
        <w:t xml:space="preserve">, y High </w:t>
      </w:r>
      <w:proofErr w:type="spellStart"/>
      <w:r w:rsidRPr="00C722BC">
        <w:rPr>
          <w:rFonts w:ascii="Arial" w:hAnsi="Arial" w:cs="Arial"/>
          <w:sz w:val="22"/>
          <w:szCs w:val="22"/>
        </w:rPr>
        <w:t>Capacity</w:t>
      </w:r>
      <w:proofErr w:type="spellEnd"/>
      <w:r w:rsidRPr="00C722BC">
        <w:rPr>
          <w:rFonts w:ascii="Arial" w:hAnsi="Arial" w:cs="Arial"/>
          <w:sz w:val="22"/>
          <w:szCs w:val="22"/>
        </w:rPr>
        <w:t xml:space="preserve"> Output Hopper?---------------------------------------------------------------------------------------------------------------------------------------------------------------------------------------------------</w:t>
      </w:r>
      <w:r w:rsidR="00C722BC">
        <w:rPr>
          <w:rFonts w:ascii="Arial" w:hAnsi="Arial" w:cs="Arial"/>
          <w:sz w:val="22"/>
          <w:szCs w:val="22"/>
        </w:rPr>
        <w:t>--------------</w:t>
      </w:r>
    </w:p>
    <w:p w14:paraId="13714C74" w14:textId="7D2F04E0" w:rsidR="00652CB8" w:rsidRPr="002C2850" w:rsidRDefault="00652CB8" w:rsidP="00EB342C">
      <w:pPr>
        <w:jc w:val="both"/>
        <w:rPr>
          <w:rFonts w:ascii="Arial" w:hAnsi="Arial" w:cs="Arial"/>
          <w:sz w:val="22"/>
          <w:szCs w:val="22"/>
        </w:rPr>
      </w:pPr>
      <w:r w:rsidRPr="00C722BC">
        <w:rPr>
          <w:rFonts w:ascii="Arial" w:hAnsi="Arial" w:cs="Arial"/>
          <w:b/>
          <w:sz w:val="22"/>
          <w:szCs w:val="22"/>
        </w:rPr>
        <w:t>Respuesta a la pregunta identificada con el número cinco:</w:t>
      </w:r>
      <w:r w:rsidR="002C2850">
        <w:rPr>
          <w:rFonts w:ascii="Arial" w:hAnsi="Arial" w:cs="Arial"/>
          <w:b/>
          <w:sz w:val="22"/>
          <w:szCs w:val="22"/>
        </w:rPr>
        <w:t xml:space="preserve"> No es posible dar respuesta a la presente pregunta, debido a que la partida 1 se refiere a </w:t>
      </w:r>
      <w:r w:rsidR="002C2850" w:rsidRPr="002C2850">
        <w:rPr>
          <w:rFonts w:ascii="Arial" w:hAnsi="Arial" w:cs="Arial"/>
          <w:b/>
          <w:bCs/>
          <w:sz w:val="22"/>
          <w:szCs w:val="22"/>
        </w:rPr>
        <w:t>computadora de escritorio</w:t>
      </w:r>
      <w:r w:rsidR="002C2850">
        <w:rPr>
          <w:rFonts w:ascii="Arial" w:hAnsi="Arial" w:cs="Arial"/>
          <w:b/>
          <w:bCs/>
          <w:sz w:val="22"/>
          <w:szCs w:val="22"/>
        </w:rPr>
        <w:t xml:space="preserve"> y no a IMPRESORA DE CREDENCIALES PVC como lo refiere. </w:t>
      </w:r>
      <w:r w:rsidR="002C2850">
        <w:rPr>
          <w:rFonts w:ascii="Arial" w:hAnsi="Arial" w:cs="Arial"/>
          <w:sz w:val="22"/>
          <w:szCs w:val="22"/>
        </w:rPr>
        <w:t>----------------------------------------------------------------------------------------------------------------------------------------------------------</w:t>
      </w:r>
    </w:p>
    <w:p w14:paraId="7A1FBF63" w14:textId="44BA00AC" w:rsidR="00EB342C" w:rsidRPr="00C722BC" w:rsidRDefault="00EB342C" w:rsidP="00652CB8">
      <w:pPr>
        <w:shd w:val="clear" w:color="auto" w:fill="BFBFBF" w:themeFill="background1" w:themeFillShade="BF"/>
        <w:tabs>
          <w:tab w:val="center" w:pos="4465"/>
          <w:tab w:val="left" w:pos="7707"/>
        </w:tabs>
        <w:jc w:val="center"/>
        <w:rPr>
          <w:rFonts w:ascii="Arial" w:hAnsi="Arial" w:cs="Arial"/>
          <w:b/>
          <w:sz w:val="22"/>
          <w:szCs w:val="22"/>
          <w:lang w:val="es-MX"/>
        </w:rPr>
      </w:pPr>
      <w:r w:rsidRPr="00C722BC">
        <w:rPr>
          <w:rFonts w:ascii="Arial" w:hAnsi="Arial" w:cs="Arial"/>
          <w:b/>
          <w:sz w:val="22"/>
          <w:szCs w:val="22"/>
          <w:lang w:val="es-MX"/>
        </w:rPr>
        <w:t xml:space="preserve">De la empresa </w:t>
      </w:r>
      <w:r w:rsidR="00D626BA" w:rsidRPr="00C722BC">
        <w:rPr>
          <w:rFonts w:ascii="Arial" w:hAnsi="Arial" w:cs="Arial"/>
          <w:b/>
          <w:sz w:val="22"/>
          <w:szCs w:val="22"/>
          <w:lang w:val="es-MX"/>
        </w:rPr>
        <w:t>SISTEMAS CONTINO OAXACA S.A. DE C.V.</w:t>
      </w:r>
    </w:p>
    <w:p w14:paraId="7977E85A" w14:textId="6151DB82" w:rsidR="00EB342C" w:rsidRPr="00C722BC" w:rsidRDefault="00EB342C" w:rsidP="00EB342C">
      <w:pPr>
        <w:jc w:val="both"/>
        <w:rPr>
          <w:rFonts w:ascii="Arial" w:hAnsi="Arial" w:cs="Arial"/>
          <w:b/>
          <w:bCs/>
          <w:sz w:val="22"/>
          <w:szCs w:val="22"/>
        </w:rPr>
      </w:pPr>
      <w:r w:rsidRPr="00C722BC">
        <w:rPr>
          <w:rFonts w:ascii="Arial" w:hAnsi="Arial" w:cs="Arial"/>
          <w:b/>
          <w:bCs/>
          <w:sz w:val="22"/>
          <w:szCs w:val="22"/>
        </w:rPr>
        <w:t xml:space="preserve">1.- Pregunta identificada con el número uno: </w:t>
      </w:r>
      <w:r w:rsidR="00C722BC" w:rsidRPr="00C722BC">
        <w:rPr>
          <w:rFonts w:ascii="Arial" w:hAnsi="Arial" w:cs="Arial"/>
          <w:b/>
          <w:bCs/>
          <w:sz w:val="22"/>
          <w:szCs w:val="22"/>
        </w:rPr>
        <w:t xml:space="preserve">Pregunta 1 </w:t>
      </w:r>
      <w:r w:rsidR="00C722BC" w:rsidRPr="00C722BC">
        <w:rPr>
          <w:rFonts w:ascii="Arial" w:hAnsi="Arial" w:cs="Arial"/>
          <w:sz w:val="22"/>
          <w:szCs w:val="22"/>
        </w:rPr>
        <w:t>Respecto al Anexo A Especificaciones técnicas Partida 1 Solicitan "BIOS propietario del fabricante". Solicito amablemente a la convocante especifique si requiere que el equipo incluya el “BIOS propietario de fabricante” para algún manejo o administración en específico del equipo de cómputo. -------------------------------------------------------------------------------------------------------------------------------------------------------------------------------------------------------------------------------------</w:t>
      </w:r>
    </w:p>
    <w:p w14:paraId="7482B0C0" w14:textId="5108847D" w:rsidR="00180F16" w:rsidRPr="00C722BC" w:rsidRDefault="00EB342C" w:rsidP="00EB342C">
      <w:pPr>
        <w:jc w:val="both"/>
        <w:rPr>
          <w:rFonts w:ascii="Arial" w:hAnsi="Arial" w:cs="Arial"/>
          <w:sz w:val="22"/>
          <w:szCs w:val="22"/>
          <w:lang w:val="es-MX"/>
        </w:rPr>
      </w:pPr>
      <w:r w:rsidRPr="00C722BC">
        <w:rPr>
          <w:rFonts w:ascii="Arial" w:hAnsi="Arial" w:cs="Arial"/>
          <w:b/>
          <w:sz w:val="22"/>
          <w:szCs w:val="22"/>
        </w:rPr>
        <w:t>Respuesta a la pregunta identificada con el número uno:</w:t>
      </w:r>
      <w:r w:rsidRPr="00C722BC">
        <w:rPr>
          <w:rFonts w:ascii="Arial" w:hAnsi="Arial" w:cs="Arial"/>
          <w:bCs/>
          <w:sz w:val="22"/>
          <w:szCs w:val="22"/>
        </w:rPr>
        <w:t xml:space="preserve"> </w:t>
      </w:r>
      <w:r w:rsidR="00974B78">
        <w:rPr>
          <w:rFonts w:ascii="Arial" w:hAnsi="Arial" w:cs="Arial"/>
          <w:b/>
          <w:sz w:val="22"/>
          <w:szCs w:val="22"/>
        </w:rPr>
        <w:t>SÍ,</w:t>
      </w:r>
      <w:r w:rsidR="00180F16" w:rsidRPr="00974B78">
        <w:rPr>
          <w:rFonts w:ascii="Arial" w:hAnsi="Arial" w:cs="Arial"/>
          <w:b/>
          <w:sz w:val="22"/>
          <w:szCs w:val="22"/>
        </w:rPr>
        <w:t xml:space="preserve"> se requiere BIOS propietario y se aplicará en las funciones que posteriormente designará el Municipio de Oaxaca de Juárez</w:t>
      </w:r>
      <w:r w:rsidR="00180F16">
        <w:rPr>
          <w:rFonts w:ascii="Arial" w:hAnsi="Arial" w:cs="Arial"/>
          <w:bCs/>
          <w:sz w:val="22"/>
          <w:szCs w:val="22"/>
        </w:rPr>
        <w:t xml:space="preserve">. </w:t>
      </w:r>
      <w:r w:rsidR="00180F16" w:rsidRPr="00C722BC">
        <w:rPr>
          <w:rFonts w:ascii="Arial" w:hAnsi="Arial" w:cs="Arial"/>
          <w:sz w:val="22"/>
          <w:szCs w:val="22"/>
        </w:rPr>
        <w:t>-------------------------------------------------------------------------------------------------------------------------------------------------------------------------------------------------------------------</w:t>
      </w:r>
    </w:p>
    <w:p w14:paraId="60869328" w14:textId="31F43971" w:rsidR="00EB342C" w:rsidRPr="00C722BC" w:rsidRDefault="00EB342C" w:rsidP="00C722BC">
      <w:pPr>
        <w:jc w:val="both"/>
        <w:rPr>
          <w:rFonts w:ascii="Arial" w:hAnsi="Arial" w:cs="Arial"/>
          <w:b/>
          <w:bCs/>
          <w:sz w:val="22"/>
          <w:szCs w:val="22"/>
        </w:rPr>
      </w:pPr>
      <w:r w:rsidRPr="00C722BC">
        <w:rPr>
          <w:rFonts w:ascii="Arial" w:hAnsi="Arial" w:cs="Arial"/>
          <w:b/>
          <w:bCs/>
          <w:sz w:val="22"/>
          <w:szCs w:val="22"/>
        </w:rPr>
        <w:t xml:space="preserve">2.- Pregunta identificada con el número dos: </w:t>
      </w:r>
      <w:r w:rsidR="00C722BC" w:rsidRPr="00C722BC">
        <w:rPr>
          <w:rFonts w:ascii="Arial" w:hAnsi="Arial" w:cs="Arial"/>
          <w:b/>
          <w:bCs/>
          <w:sz w:val="22"/>
          <w:szCs w:val="22"/>
        </w:rPr>
        <w:t>Pregunta 2</w:t>
      </w:r>
      <w:r w:rsidR="00C722BC" w:rsidRPr="00C722BC">
        <w:rPr>
          <w:rFonts w:ascii="Arial" w:hAnsi="Arial" w:cs="Arial"/>
          <w:sz w:val="22"/>
          <w:szCs w:val="22"/>
        </w:rPr>
        <w:t xml:space="preserve"> En caso que la respuesta a la pregunta anterior sea que los equipos no serán administrados, Solicito amablemente a la convocante nos permita ofertar el equipo de cómputo con el BIOS que incluya la tarjeta madre con la que se integre, esto para no limitar la libre participación, y poder ofertar una opción cuya fabricación e integración sea en México y así no encarecer la propuesta económica. ¿Se acepta mi propuesta?</w:t>
      </w:r>
      <w:r w:rsidR="00C722BC">
        <w:rPr>
          <w:rFonts w:ascii="Arial" w:hAnsi="Arial" w:cs="Arial"/>
          <w:sz w:val="22"/>
          <w:szCs w:val="22"/>
        </w:rPr>
        <w:t xml:space="preserve"> ----------------------------------------------------------------------------------------------------------------------------------------------------------------------------------------------</w:t>
      </w:r>
    </w:p>
    <w:p w14:paraId="25C86091" w14:textId="683EFBE2" w:rsidR="00EB342C" w:rsidRPr="00807D2E" w:rsidRDefault="00EB342C" w:rsidP="00EB342C">
      <w:pPr>
        <w:jc w:val="both"/>
      </w:pPr>
      <w:r w:rsidRPr="00C722BC">
        <w:rPr>
          <w:rFonts w:ascii="Arial" w:hAnsi="Arial" w:cs="Arial"/>
          <w:b/>
          <w:sz w:val="22"/>
          <w:szCs w:val="22"/>
        </w:rPr>
        <w:t>Respuesta a la pregunta identificada con el número dos:</w:t>
      </w:r>
      <w:r w:rsidRPr="00C722BC">
        <w:rPr>
          <w:rFonts w:ascii="Arial" w:hAnsi="Arial" w:cs="Arial"/>
          <w:sz w:val="22"/>
          <w:szCs w:val="22"/>
        </w:rPr>
        <w:t xml:space="preserve"> </w:t>
      </w:r>
      <w:r w:rsidR="00180F16">
        <w:rPr>
          <w:rFonts w:ascii="Arial" w:hAnsi="Arial" w:cs="Arial"/>
          <w:b/>
          <w:bCs/>
          <w:sz w:val="22"/>
          <w:szCs w:val="22"/>
        </w:rPr>
        <w:t xml:space="preserve">No se acepta su </w:t>
      </w:r>
      <w:r w:rsidR="00807D2E">
        <w:rPr>
          <w:rFonts w:ascii="Arial" w:hAnsi="Arial" w:cs="Arial"/>
          <w:b/>
          <w:bCs/>
          <w:sz w:val="22"/>
          <w:szCs w:val="22"/>
        </w:rPr>
        <w:t>solicitud,</w:t>
      </w:r>
      <w:r w:rsidR="00180F16">
        <w:rPr>
          <w:rFonts w:ascii="Arial" w:hAnsi="Arial" w:cs="Arial"/>
          <w:b/>
          <w:bCs/>
          <w:sz w:val="22"/>
          <w:szCs w:val="22"/>
        </w:rPr>
        <w:t xml:space="preserve"> </w:t>
      </w:r>
      <w:r w:rsidR="00807D2E">
        <w:rPr>
          <w:rFonts w:ascii="Arial" w:hAnsi="Arial" w:cs="Arial"/>
          <w:b/>
          <w:bCs/>
          <w:sz w:val="22"/>
          <w:szCs w:val="22"/>
        </w:rPr>
        <w:t>considerando</w:t>
      </w:r>
      <w:r w:rsidR="00180F16">
        <w:rPr>
          <w:rFonts w:ascii="Arial" w:hAnsi="Arial" w:cs="Arial"/>
          <w:b/>
          <w:bCs/>
          <w:sz w:val="22"/>
          <w:szCs w:val="22"/>
        </w:rPr>
        <w:t xml:space="preserve"> la respuesta </w:t>
      </w:r>
      <w:r w:rsidR="00807D2E">
        <w:rPr>
          <w:rFonts w:ascii="Arial" w:hAnsi="Arial" w:cs="Arial"/>
          <w:b/>
          <w:bCs/>
          <w:sz w:val="22"/>
          <w:szCs w:val="22"/>
        </w:rPr>
        <w:t>otorgada a la pregunta identificada con el número uno.</w:t>
      </w:r>
      <w:r w:rsidR="00807D2E">
        <w:rPr>
          <w:b/>
          <w:bCs/>
        </w:rPr>
        <w:t xml:space="preserve"> </w:t>
      </w:r>
      <w:r w:rsidR="00807D2E">
        <w:t>-----------------------------------------------------------------------------------------------------------------------------</w:t>
      </w:r>
    </w:p>
    <w:p w14:paraId="219F86AC" w14:textId="085434D3" w:rsidR="00C722BC" w:rsidRPr="00C722BC" w:rsidRDefault="00C722BC" w:rsidP="00C722BC">
      <w:pPr>
        <w:jc w:val="both"/>
        <w:rPr>
          <w:rFonts w:ascii="Arial" w:hAnsi="Arial" w:cs="Arial"/>
          <w:sz w:val="22"/>
          <w:szCs w:val="22"/>
        </w:rPr>
      </w:pPr>
      <w:r w:rsidRPr="00C722BC">
        <w:rPr>
          <w:rFonts w:ascii="Arial" w:hAnsi="Arial" w:cs="Arial"/>
          <w:b/>
          <w:bCs/>
          <w:sz w:val="22"/>
          <w:szCs w:val="22"/>
        </w:rPr>
        <w:lastRenderedPageBreak/>
        <w:t>3.- Pregunta identificada con el número tres: Pregunta 3</w:t>
      </w:r>
      <w:r w:rsidRPr="00C722BC">
        <w:rPr>
          <w:rFonts w:ascii="Arial" w:hAnsi="Arial" w:cs="Arial"/>
          <w:sz w:val="22"/>
          <w:szCs w:val="22"/>
        </w:rPr>
        <w:t xml:space="preserve"> En caso que la respuesta a la pregunta número uno sea que los equipos serán administrados, Solicito amablemente a la convocante nos permita ofertar equipos de cómputo en el cual la marca tenga acceso a la administración del BIOS, incluso con la posibilidad de colocar la imagen en el BIOS, con el logotipo del Municipio de Oaxaca de Juárez,</w:t>
      </w:r>
      <w:r>
        <w:rPr>
          <w:rFonts w:ascii="Arial" w:hAnsi="Arial" w:cs="Arial"/>
          <w:sz w:val="22"/>
          <w:szCs w:val="22"/>
        </w:rPr>
        <w:t xml:space="preserve"> </w:t>
      </w:r>
      <w:r w:rsidRPr="00C722BC">
        <w:rPr>
          <w:rFonts w:ascii="Arial" w:hAnsi="Arial" w:cs="Arial"/>
          <w:sz w:val="22"/>
          <w:szCs w:val="22"/>
        </w:rPr>
        <w:t>¿Se acepta mi propuesta?</w:t>
      </w:r>
      <w:r>
        <w:rPr>
          <w:rFonts w:ascii="Arial" w:hAnsi="Arial" w:cs="Arial"/>
          <w:sz w:val="22"/>
          <w:szCs w:val="22"/>
        </w:rPr>
        <w:t xml:space="preserve"> ---------------------------------------------------------------------------------------------------------------------------------------------------</w:t>
      </w:r>
    </w:p>
    <w:p w14:paraId="7FFE4255" w14:textId="328CFA3C" w:rsidR="00C722BC" w:rsidRPr="00807D2E" w:rsidRDefault="00C722BC" w:rsidP="00C722BC">
      <w:pPr>
        <w:jc w:val="both"/>
        <w:rPr>
          <w:rFonts w:ascii="Arial" w:hAnsi="Arial" w:cs="Arial"/>
          <w:bCs/>
          <w:sz w:val="22"/>
          <w:szCs w:val="22"/>
        </w:rPr>
      </w:pPr>
      <w:r w:rsidRPr="00C722BC">
        <w:rPr>
          <w:rFonts w:ascii="Arial" w:hAnsi="Arial" w:cs="Arial"/>
          <w:b/>
          <w:sz w:val="22"/>
          <w:szCs w:val="22"/>
        </w:rPr>
        <w:t xml:space="preserve">Respuesta a la pregunta identificada con el número </w:t>
      </w:r>
      <w:r>
        <w:rPr>
          <w:rFonts w:ascii="Arial" w:hAnsi="Arial" w:cs="Arial"/>
          <w:b/>
          <w:sz w:val="22"/>
          <w:szCs w:val="22"/>
        </w:rPr>
        <w:t>tres</w:t>
      </w:r>
      <w:r w:rsidRPr="00C722BC">
        <w:rPr>
          <w:rFonts w:ascii="Arial" w:hAnsi="Arial" w:cs="Arial"/>
          <w:b/>
          <w:sz w:val="22"/>
          <w:szCs w:val="22"/>
        </w:rPr>
        <w:t>:</w:t>
      </w:r>
      <w:r w:rsidRPr="00C722BC">
        <w:rPr>
          <w:rFonts w:ascii="Arial" w:hAnsi="Arial" w:cs="Arial"/>
          <w:sz w:val="22"/>
          <w:szCs w:val="22"/>
        </w:rPr>
        <w:t xml:space="preserve"> </w:t>
      </w:r>
      <w:r w:rsidR="00807D2E" w:rsidRPr="00807D2E">
        <w:rPr>
          <w:rFonts w:ascii="Arial" w:hAnsi="Arial" w:cs="Arial"/>
          <w:b/>
          <w:sz w:val="22"/>
          <w:szCs w:val="22"/>
        </w:rPr>
        <w:t xml:space="preserve">No se acepta su propuesta, </w:t>
      </w:r>
      <w:r w:rsidR="00807D2E">
        <w:rPr>
          <w:rFonts w:ascii="Arial" w:hAnsi="Arial" w:cs="Arial"/>
          <w:b/>
          <w:sz w:val="22"/>
          <w:szCs w:val="22"/>
        </w:rPr>
        <w:t xml:space="preserve">los licitantes deberán apegarse estrictamente a las especificaciones técnicas requeridas en </w:t>
      </w:r>
      <w:r w:rsidR="00974B78">
        <w:rPr>
          <w:rFonts w:ascii="Arial" w:hAnsi="Arial" w:cs="Arial"/>
          <w:b/>
          <w:sz w:val="22"/>
          <w:szCs w:val="22"/>
        </w:rPr>
        <w:t xml:space="preserve">el ANEXO A de </w:t>
      </w:r>
      <w:r w:rsidR="00807D2E">
        <w:rPr>
          <w:rFonts w:ascii="Arial" w:hAnsi="Arial" w:cs="Arial"/>
          <w:b/>
          <w:sz w:val="22"/>
          <w:szCs w:val="22"/>
        </w:rPr>
        <w:t xml:space="preserve">las bases de la licitación. </w:t>
      </w:r>
      <w:r w:rsidR="00807D2E" w:rsidRPr="00807D2E">
        <w:rPr>
          <w:rFonts w:ascii="Arial" w:hAnsi="Arial" w:cs="Arial"/>
          <w:bCs/>
          <w:sz w:val="22"/>
          <w:szCs w:val="22"/>
        </w:rPr>
        <w:t>-------------------------------------------------------------------------------------------------------------------------------------------------------------------</w:t>
      </w:r>
    </w:p>
    <w:p w14:paraId="68A072A7" w14:textId="4D12CFE6" w:rsidR="00DD1DEA" w:rsidRPr="00C722BC" w:rsidRDefault="005678B8" w:rsidP="00BA0B25">
      <w:pPr>
        <w:jc w:val="both"/>
        <w:rPr>
          <w:rFonts w:ascii="Arial" w:hAnsi="Arial" w:cs="Arial"/>
          <w:bCs/>
          <w:iCs/>
          <w:sz w:val="22"/>
          <w:szCs w:val="22"/>
          <w:lang w:val="es-MX"/>
        </w:rPr>
      </w:pPr>
      <w:r>
        <w:rPr>
          <w:rFonts w:ascii="Arial" w:hAnsi="Arial" w:cs="Arial"/>
          <w:b/>
          <w:bCs/>
          <w:sz w:val="22"/>
          <w:szCs w:val="22"/>
          <w:lang w:val="es-MX"/>
        </w:rPr>
        <w:t>4</w:t>
      </w:r>
      <w:r w:rsidR="00E31FD9" w:rsidRPr="00C722BC">
        <w:rPr>
          <w:rFonts w:ascii="Arial" w:hAnsi="Arial" w:cs="Arial"/>
          <w:b/>
          <w:bCs/>
          <w:sz w:val="22"/>
          <w:szCs w:val="22"/>
          <w:lang w:val="es-MX"/>
        </w:rPr>
        <w:t>.</w:t>
      </w:r>
      <w:r w:rsidR="004A1657" w:rsidRPr="00C722BC">
        <w:rPr>
          <w:rFonts w:ascii="Arial" w:hAnsi="Arial" w:cs="Arial"/>
          <w:b/>
          <w:bCs/>
          <w:sz w:val="22"/>
          <w:szCs w:val="22"/>
          <w:lang w:val="es-MX"/>
        </w:rPr>
        <w:t xml:space="preserve">- </w:t>
      </w:r>
      <w:r w:rsidR="00FC3B38" w:rsidRPr="00C722BC">
        <w:rPr>
          <w:rFonts w:ascii="Arial" w:hAnsi="Arial" w:cs="Arial"/>
          <w:bCs/>
          <w:iCs/>
          <w:sz w:val="22"/>
          <w:szCs w:val="22"/>
          <w:lang w:val="es-MX"/>
        </w:rPr>
        <w:t xml:space="preserve">Acto seguido, se hace de conocimiento a los interesados en participar en el procedimiento de Licitación Pública </w:t>
      </w:r>
      <w:r w:rsidR="00AF0271" w:rsidRPr="00C722BC">
        <w:rPr>
          <w:rFonts w:ascii="Arial" w:hAnsi="Arial" w:cs="Arial"/>
          <w:bCs/>
          <w:iCs/>
          <w:sz w:val="22"/>
          <w:szCs w:val="22"/>
          <w:lang w:val="es-MX"/>
        </w:rPr>
        <w:t xml:space="preserve">Estatal </w:t>
      </w:r>
      <w:r w:rsidR="004A1657" w:rsidRPr="00C722BC">
        <w:rPr>
          <w:rFonts w:ascii="Arial" w:hAnsi="Arial" w:cs="Arial"/>
          <w:bCs/>
          <w:iCs/>
          <w:sz w:val="22"/>
          <w:szCs w:val="22"/>
          <w:lang w:val="es-MX"/>
        </w:rPr>
        <w:t xml:space="preserve"> número </w:t>
      </w:r>
      <w:r w:rsidR="003C1187" w:rsidRPr="00C722BC">
        <w:rPr>
          <w:rFonts w:ascii="Arial" w:hAnsi="Arial" w:cs="Arial"/>
          <w:b/>
          <w:iCs/>
          <w:sz w:val="22"/>
          <w:szCs w:val="22"/>
          <w:lang w:val="en-US"/>
        </w:rPr>
        <w:t>LPE/MOJ/SRHYM/PRODIM/15/2023</w:t>
      </w:r>
      <w:r w:rsidR="003C1187" w:rsidRPr="00C722BC">
        <w:rPr>
          <w:rFonts w:ascii="Arial" w:hAnsi="Arial" w:cs="Arial"/>
          <w:b/>
          <w:sz w:val="22"/>
          <w:szCs w:val="22"/>
          <w:lang w:val="es-MX"/>
        </w:rPr>
        <w:t>,</w:t>
      </w:r>
      <w:r w:rsidR="00FC3B38" w:rsidRPr="00C722BC">
        <w:rPr>
          <w:rFonts w:ascii="Arial" w:hAnsi="Arial" w:cs="Arial"/>
          <w:bCs/>
          <w:iCs/>
          <w:sz w:val="22"/>
          <w:szCs w:val="22"/>
          <w:lang w:val="es-MX"/>
        </w:rPr>
        <w:t xml:space="preserve"> que conforme a lo establecido en la fracción V del artículo 35</w:t>
      </w:r>
      <w:r w:rsidR="007F4A23" w:rsidRPr="00C722BC">
        <w:rPr>
          <w:rFonts w:ascii="Arial" w:hAnsi="Arial" w:cs="Arial"/>
          <w:bCs/>
          <w:iCs/>
          <w:sz w:val="22"/>
          <w:szCs w:val="22"/>
          <w:lang w:val="es-MX"/>
        </w:rPr>
        <w:t xml:space="preserve"> del Reglamento de la Ley de Adquisiciones, Enajenaciones, Arrendamientos, Prestación de Servicios y Administración de Bienes Muebles e Inmuebles del Estado de Oaxaca, </w:t>
      </w:r>
      <w:r>
        <w:rPr>
          <w:rFonts w:ascii="Arial" w:hAnsi="Arial" w:cs="Arial"/>
          <w:bCs/>
          <w:iCs/>
          <w:sz w:val="22"/>
          <w:szCs w:val="22"/>
          <w:lang w:val="es-MX"/>
        </w:rPr>
        <w:t xml:space="preserve">la precisión realizada por el área técnica y </w:t>
      </w:r>
      <w:r w:rsidR="003C1187" w:rsidRPr="00C722BC">
        <w:rPr>
          <w:rFonts w:ascii="Arial" w:hAnsi="Arial" w:cs="Arial"/>
          <w:bCs/>
          <w:iCs/>
          <w:sz w:val="22"/>
          <w:szCs w:val="22"/>
          <w:lang w:val="es-MX"/>
        </w:rPr>
        <w:t>las</w:t>
      </w:r>
      <w:r w:rsidR="002336CE" w:rsidRPr="00C722BC">
        <w:rPr>
          <w:rFonts w:ascii="Arial" w:hAnsi="Arial" w:cs="Arial"/>
          <w:bCs/>
          <w:iCs/>
          <w:sz w:val="22"/>
          <w:szCs w:val="22"/>
          <w:lang w:val="es-MX"/>
        </w:rPr>
        <w:t xml:space="preserve"> aclaraciones que se deriven de la presente junta</w:t>
      </w:r>
      <w:r w:rsidR="007F4A23" w:rsidRPr="00C722BC">
        <w:rPr>
          <w:rFonts w:ascii="Arial" w:hAnsi="Arial" w:cs="Arial"/>
          <w:bCs/>
          <w:iCs/>
          <w:sz w:val="22"/>
          <w:szCs w:val="22"/>
          <w:lang w:val="es-MX"/>
        </w:rPr>
        <w:t xml:space="preserve"> forma</w:t>
      </w:r>
      <w:r w:rsidR="002336CE" w:rsidRPr="00C722BC">
        <w:rPr>
          <w:rFonts w:ascii="Arial" w:hAnsi="Arial" w:cs="Arial"/>
          <w:bCs/>
          <w:iCs/>
          <w:sz w:val="22"/>
          <w:szCs w:val="22"/>
          <w:lang w:val="es-MX"/>
        </w:rPr>
        <w:t>n</w:t>
      </w:r>
      <w:r w:rsidR="007F4A23" w:rsidRPr="00C722BC">
        <w:rPr>
          <w:rFonts w:ascii="Arial" w:hAnsi="Arial" w:cs="Arial"/>
          <w:bCs/>
          <w:iCs/>
          <w:sz w:val="22"/>
          <w:szCs w:val="22"/>
          <w:lang w:val="es-MX"/>
        </w:rPr>
        <w:t xml:space="preserve"> parte integrante de las Bases de</w:t>
      </w:r>
      <w:r w:rsidR="002336CE" w:rsidRPr="00C722BC">
        <w:rPr>
          <w:rFonts w:ascii="Arial" w:hAnsi="Arial" w:cs="Arial"/>
          <w:bCs/>
          <w:iCs/>
          <w:sz w:val="22"/>
          <w:szCs w:val="22"/>
          <w:lang w:val="es-MX"/>
        </w:rPr>
        <w:t>l presente procedimiento licitatorio</w:t>
      </w:r>
      <w:r w:rsidR="007F4A23" w:rsidRPr="00C722BC">
        <w:rPr>
          <w:rFonts w:ascii="Arial" w:hAnsi="Arial" w:cs="Arial"/>
          <w:bCs/>
          <w:iCs/>
          <w:sz w:val="22"/>
          <w:szCs w:val="22"/>
          <w:lang w:val="es-MX"/>
        </w:rPr>
        <w:t>, por lo que, l</w:t>
      </w:r>
      <w:r w:rsidR="00D376E6" w:rsidRPr="00C722BC">
        <w:rPr>
          <w:rFonts w:ascii="Arial" w:hAnsi="Arial" w:cs="Arial"/>
          <w:bCs/>
          <w:iCs/>
          <w:sz w:val="22"/>
          <w:szCs w:val="22"/>
          <w:lang w:val="es-MX"/>
        </w:rPr>
        <w:t>as respuestas</w:t>
      </w:r>
      <w:r w:rsidR="007F4A23" w:rsidRPr="00C722BC">
        <w:rPr>
          <w:rFonts w:ascii="Arial" w:hAnsi="Arial" w:cs="Arial"/>
          <w:bCs/>
          <w:iCs/>
          <w:sz w:val="22"/>
          <w:szCs w:val="22"/>
          <w:lang w:val="es-MX"/>
        </w:rPr>
        <w:t xml:space="preserve"> </w:t>
      </w:r>
      <w:r w:rsidR="00D376E6" w:rsidRPr="00C722BC">
        <w:rPr>
          <w:rFonts w:ascii="Arial" w:hAnsi="Arial" w:cs="Arial"/>
          <w:bCs/>
          <w:iCs/>
          <w:sz w:val="22"/>
          <w:szCs w:val="22"/>
          <w:lang w:val="es-MX"/>
        </w:rPr>
        <w:t xml:space="preserve">otorgadas </w:t>
      </w:r>
      <w:r w:rsidR="00D17494" w:rsidRPr="00C722BC">
        <w:rPr>
          <w:rFonts w:ascii="Arial" w:hAnsi="Arial" w:cs="Arial"/>
          <w:bCs/>
          <w:iCs/>
          <w:sz w:val="22"/>
          <w:szCs w:val="22"/>
          <w:lang w:val="es-MX"/>
        </w:rPr>
        <w:t xml:space="preserve">por la </w:t>
      </w:r>
      <w:r w:rsidR="00DD1DEA" w:rsidRPr="00C722BC">
        <w:rPr>
          <w:rFonts w:ascii="Arial" w:hAnsi="Arial" w:cs="Arial"/>
          <w:bCs/>
          <w:iCs/>
          <w:sz w:val="22"/>
          <w:szCs w:val="22"/>
          <w:lang w:val="es-MX"/>
        </w:rPr>
        <w:t>c</w:t>
      </w:r>
      <w:r w:rsidR="00D17494" w:rsidRPr="00C722BC">
        <w:rPr>
          <w:rFonts w:ascii="Arial" w:hAnsi="Arial" w:cs="Arial"/>
          <w:bCs/>
          <w:iCs/>
          <w:sz w:val="22"/>
          <w:szCs w:val="22"/>
          <w:lang w:val="es-MX"/>
        </w:rPr>
        <w:t>onvocante</w:t>
      </w:r>
      <w:r w:rsidR="00DD1DEA" w:rsidRPr="00C722BC">
        <w:rPr>
          <w:rFonts w:ascii="Arial" w:hAnsi="Arial" w:cs="Arial"/>
          <w:bCs/>
          <w:iCs/>
          <w:sz w:val="22"/>
          <w:szCs w:val="22"/>
          <w:lang w:val="es-MX"/>
        </w:rPr>
        <w:t xml:space="preserve"> y el área técnica</w:t>
      </w:r>
      <w:r w:rsidR="007F4A23" w:rsidRPr="00C722BC">
        <w:rPr>
          <w:rFonts w:ascii="Arial" w:hAnsi="Arial" w:cs="Arial"/>
          <w:bCs/>
          <w:iCs/>
          <w:sz w:val="22"/>
          <w:szCs w:val="22"/>
          <w:lang w:val="es-MX"/>
        </w:rPr>
        <w:t>, deben ser considerada</w:t>
      </w:r>
      <w:r w:rsidR="00DD1DEA" w:rsidRPr="00C722BC">
        <w:rPr>
          <w:rFonts w:ascii="Arial" w:hAnsi="Arial" w:cs="Arial"/>
          <w:bCs/>
          <w:iCs/>
          <w:sz w:val="22"/>
          <w:szCs w:val="22"/>
          <w:lang w:val="es-MX"/>
        </w:rPr>
        <w:t>s</w:t>
      </w:r>
      <w:r w:rsidR="007F4A23" w:rsidRPr="00C722BC">
        <w:rPr>
          <w:rFonts w:ascii="Arial" w:hAnsi="Arial" w:cs="Arial"/>
          <w:bCs/>
          <w:iCs/>
          <w:sz w:val="22"/>
          <w:szCs w:val="22"/>
          <w:lang w:val="es-MX"/>
        </w:rPr>
        <w:t xml:space="preserve"> </w:t>
      </w:r>
      <w:r w:rsidR="00DD1DEA" w:rsidRPr="00C722BC">
        <w:rPr>
          <w:rFonts w:ascii="Arial" w:hAnsi="Arial" w:cs="Arial"/>
          <w:bCs/>
          <w:iCs/>
          <w:sz w:val="22"/>
          <w:szCs w:val="22"/>
          <w:lang w:val="es-MX"/>
        </w:rPr>
        <w:t xml:space="preserve">por los participantes </w:t>
      </w:r>
      <w:r w:rsidR="007F4A23" w:rsidRPr="00C722BC">
        <w:rPr>
          <w:rFonts w:ascii="Arial" w:hAnsi="Arial" w:cs="Arial"/>
          <w:bCs/>
          <w:iCs/>
          <w:sz w:val="22"/>
          <w:szCs w:val="22"/>
          <w:lang w:val="es-MX"/>
        </w:rPr>
        <w:t xml:space="preserve">para la elaboración de </w:t>
      </w:r>
      <w:r w:rsidR="00DD1DEA" w:rsidRPr="00C722BC">
        <w:rPr>
          <w:rFonts w:ascii="Arial" w:hAnsi="Arial" w:cs="Arial"/>
          <w:bCs/>
          <w:iCs/>
          <w:sz w:val="22"/>
          <w:szCs w:val="22"/>
          <w:lang w:val="es-MX"/>
        </w:rPr>
        <w:t>sus</w:t>
      </w:r>
      <w:r w:rsidR="007F4A23" w:rsidRPr="00C722BC">
        <w:rPr>
          <w:rFonts w:ascii="Arial" w:hAnsi="Arial" w:cs="Arial"/>
          <w:bCs/>
          <w:iCs/>
          <w:sz w:val="22"/>
          <w:szCs w:val="22"/>
          <w:lang w:val="es-MX"/>
        </w:rPr>
        <w:t xml:space="preserve"> </w:t>
      </w:r>
      <w:r w:rsidR="00DD1DEA" w:rsidRPr="00C722BC">
        <w:rPr>
          <w:rFonts w:ascii="Arial" w:hAnsi="Arial" w:cs="Arial"/>
          <w:bCs/>
          <w:iCs/>
          <w:sz w:val="22"/>
          <w:szCs w:val="22"/>
          <w:lang w:val="es-MX"/>
        </w:rPr>
        <w:t>p</w:t>
      </w:r>
      <w:r w:rsidR="007F4A23" w:rsidRPr="00C722BC">
        <w:rPr>
          <w:rFonts w:ascii="Arial" w:hAnsi="Arial" w:cs="Arial"/>
          <w:bCs/>
          <w:iCs/>
          <w:sz w:val="22"/>
          <w:szCs w:val="22"/>
          <w:lang w:val="es-MX"/>
        </w:rPr>
        <w:t xml:space="preserve">ropuestas. </w:t>
      </w:r>
      <w:r w:rsidR="00DD1DEA" w:rsidRPr="00C722BC">
        <w:rPr>
          <w:rFonts w:ascii="Arial" w:hAnsi="Arial" w:cs="Arial"/>
          <w:bCs/>
          <w:iCs/>
          <w:sz w:val="22"/>
          <w:szCs w:val="22"/>
          <w:lang w:val="es-MX"/>
        </w:rPr>
        <w:t>------------------------------------------------------------------------------------------------------------------------------------------------------------------------</w:t>
      </w:r>
      <w:r>
        <w:rPr>
          <w:rFonts w:ascii="Arial" w:hAnsi="Arial" w:cs="Arial"/>
          <w:bCs/>
          <w:iCs/>
          <w:sz w:val="22"/>
          <w:szCs w:val="22"/>
          <w:lang w:val="es-MX"/>
        </w:rPr>
        <w:t>----------------------------------------------------------</w:t>
      </w:r>
    </w:p>
    <w:p w14:paraId="0FEF4ECF" w14:textId="43DE2B54" w:rsidR="00273C89" w:rsidRDefault="004A1657" w:rsidP="00BA0B25">
      <w:pPr>
        <w:jc w:val="both"/>
        <w:rPr>
          <w:rFonts w:ascii="Arial" w:hAnsi="Arial" w:cs="Arial"/>
          <w:bCs/>
          <w:iCs/>
          <w:sz w:val="22"/>
          <w:szCs w:val="22"/>
          <w:lang w:val="es-MX"/>
        </w:rPr>
      </w:pPr>
      <w:r w:rsidRPr="00506266">
        <w:rPr>
          <w:rFonts w:ascii="Arial" w:hAnsi="Arial" w:cs="Arial"/>
          <w:bCs/>
          <w:iCs/>
          <w:sz w:val="22"/>
          <w:szCs w:val="22"/>
          <w:lang w:val="es-MX"/>
        </w:rPr>
        <w:t>Así mismo</w:t>
      </w:r>
      <w:r w:rsidR="007F4A23" w:rsidRPr="00506266">
        <w:rPr>
          <w:rFonts w:ascii="Arial" w:hAnsi="Arial" w:cs="Arial"/>
          <w:bCs/>
          <w:iCs/>
          <w:sz w:val="22"/>
          <w:szCs w:val="22"/>
          <w:lang w:val="es-MX"/>
        </w:rPr>
        <w:t>, para efectos de la notificación, a partir de esta fecha, se pone a disposición</w:t>
      </w:r>
      <w:r w:rsidR="002336CE" w:rsidRPr="00506266">
        <w:rPr>
          <w:rFonts w:ascii="Arial" w:hAnsi="Arial" w:cs="Arial"/>
          <w:bCs/>
          <w:iCs/>
          <w:sz w:val="22"/>
          <w:szCs w:val="22"/>
          <w:lang w:val="es-MX"/>
        </w:rPr>
        <w:t xml:space="preserve"> para consulta</w:t>
      </w:r>
      <w:r w:rsidR="007F4A23" w:rsidRPr="00506266">
        <w:rPr>
          <w:rFonts w:ascii="Arial" w:hAnsi="Arial" w:cs="Arial"/>
          <w:bCs/>
          <w:iCs/>
          <w:sz w:val="22"/>
          <w:szCs w:val="22"/>
          <w:lang w:val="es-MX"/>
        </w:rPr>
        <w:t xml:space="preserve"> de los interesados que no hayan asistido al desahogo del presente acto, la copia de la </w:t>
      </w:r>
      <w:r w:rsidR="00E31FD9" w:rsidRPr="00506266">
        <w:rPr>
          <w:rFonts w:ascii="Arial" w:hAnsi="Arial" w:cs="Arial"/>
          <w:bCs/>
          <w:iCs/>
          <w:sz w:val="22"/>
          <w:szCs w:val="22"/>
          <w:lang w:val="es-MX"/>
        </w:rPr>
        <w:t>presente acta,</w:t>
      </w:r>
      <w:r w:rsidR="007F4A23" w:rsidRPr="00506266">
        <w:rPr>
          <w:rFonts w:ascii="Arial" w:hAnsi="Arial" w:cs="Arial"/>
          <w:bCs/>
          <w:iCs/>
          <w:sz w:val="22"/>
          <w:szCs w:val="22"/>
          <w:lang w:val="es-MX"/>
        </w:rPr>
        <w:t xml:space="preserve"> en</w:t>
      </w:r>
      <w:r w:rsidR="002336CE" w:rsidRPr="00506266">
        <w:rPr>
          <w:rFonts w:ascii="Arial" w:hAnsi="Arial" w:cs="Arial"/>
          <w:bCs/>
          <w:iCs/>
          <w:sz w:val="22"/>
          <w:szCs w:val="22"/>
          <w:lang w:val="es-MX"/>
        </w:rPr>
        <w:t xml:space="preserve"> </w:t>
      </w:r>
      <w:r w:rsidR="00544358" w:rsidRPr="00506266">
        <w:rPr>
          <w:rFonts w:ascii="Arial" w:hAnsi="Arial" w:cs="Arial"/>
          <w:bCs/>
          <w:iCs/>
          <w:sz w:val="22"/>
          <w:szCs w:val="22"/>
          <w:lang w:val="es-MX"/>
        </w:rPr>
        <w:t>la página oficial del Municipio de Oaxaca de Juárez en la</w:t>
      </w:r>
      <w:r w:rsidR="00544358" w:rsidRPr="00506266">
        <w:rPr>
          <w:rFonts w:ascii="Arial" w:hAnsi="Arial" w:cs="Arial"/>
          <w:sz w:val="22"/>
          <w:szCs w:val="22"/>
          <w:lang w:val="es-MX"/>
        </w:rPr>
        <w:t xml:space="preserve"> </w:t>
      </w:r>
      <w:r w:rsidR="00544358" w:rsidRPr="00506266">
        <w:rPr>
          <w:rFonts w:ascii="Arial" w:hAnsi="Arial" w:cs="Arial"/>
          <w:bCs/>
          <w:iCs/>
          <w:sz w:val="22"/>
          <w:szCs w:val="22"/>
          <w:lang w:val="es-MX"/>
        </w:rPr>
        <w:t>liga:</w:t>
      </w:r>
      <w:r w:rsidR="00544358" w:rsidRPr="00506266">
        <w:rPr>
          <w:rFonts w:ascii="Arial" w:hAnsi="Arial" w:cs="Arial"/>
          <w:sz w:val="22"/>
          <w:szCs w:val="22"/>
          <w:lang w:val="es-MX"/>
        </w:rPr>
        <w:t xml:space="preserve">  </w:t>
      </w:r>
      <w:hyperlink r:id="rId8" w:history="1">
        <w:r w:rsidR="00544358" w:rsidRPr="00506266">
          <w:rPr>
            <w:rStyle w:val="Hipervnculo"/>
            <w:rFonts w:ascii="Arial" w:hAnsi="Arial" w:cs="Arial"/>
            <w:sz w:val="22"/>
            <w:szCs w:val="22"/>
            <w:lang w:val="es-MX"/>
          </w:rPr>
          <w:t>https://transparencia.municipiodeoaxaca.gob.mx/procesos-licitatorios/bienes-serv</w:t>
        </w:r>
      </w:hyperlink>
      <w:r w:rsidR="00544358" w:rsidRPr="00506266">
        <w:rPr>
          <w:rFonts w:ascii="Arial" w:hAnsi="Arial" w:cs="Arial"/>
          <w:sz w:val="22"/>
          <w:szCs w:val="22"/>
          <w:lang w:val="es-MX"/>
        </w:rPr>
        <w:t xml:space="preserve"> y </w:t>
      </w:r>
      <w:r w:rsidR="00D376E6" w:rsidRPr="00506266">
        <w:rPr>
          <w:rFonts w:ascii="Arial" w:hAnsi="Arial" w:cs="Arial"/>
          <w:bCs/>
          <w:sz w:val="22"/>
          <w:szCs w:val="22"/>
          <w:lang w:val="es-MX"/>
        </w:rPr>
        <w:t>en los estrados con los que cuenta el Palacio Municipal, con domicilio en avenida Morelos número 108,</w:t>
      </w:r>
      <w:r w:rsidR="005678B8">
        <w:rPr>
          <w:rFonts w:ascii="Arial" w:hAnsi="Arial" w:cs="Arial"/>
          <w:bCs/>
          <w:sz w:val="22"/>
          <w:szCs w:val="22"/>
          <w:lang w:val="es-MX"/>
        </w:rPr>
        <w:t xml:space="preserve"> </w:t>
      </w:r>
      <w:r w:rsidR="00D376E6" w:rsidRPr="00506266">
        <w:rPr>
          <w:rFonts w:ascii="Arial" w:hAnsi="Arial" w:cs="Arial"/>
          <w:bCs/>
          <w:sz w:val="22"/>
          <w:szCs w:val="22"/>
          <w:lang w:val="es-MX"/>
        </w:rPr>
        <w:t>colonia Centro, Oaxaca de Juárez, Oaxaca,</w:t>
      </w:r>
      <w:r w:rsidR="007F4A23" w:rsidRPr="00506266">
        <w:rPr>
          <w:rFonts w:ascii="Arial" w:hAnsi="Arial" w:cs="Arial"/>
          <w:bCs/>
          <w:iCs/>
          <w:sz w:val="22"/>
          <w:szCs w:val="22"/>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DD1DEA">
        <w:rPr>
          <w:rFonts w:ascii="Arial" w:hAnsi="Arial" w:cs="Arial"/>
          <w:bCs/>
          <w:iCs/>
          <w:sz w:val="22"/>
          <w:szCs w:val="22"/>
          <w:lang w:val="es-MX"/>
        </w:rPr>
        <w:t>.----------------------------------------------------------------------------------------------------------------------------------------------------------------------------------------------</w:t>
      </w:r>
    </w:p>
    <w:p w14:paraId="10C0783E" w14:textId="56F00DE1" w:rsidR="00496883" w:rsidRPr="00496883" w:rsidRDefault="00496883" w:rsidP="00496883">
      <w:pPr>
        <w:jc w:val="both"/>
        <w:rPr>
          <w:rFonts w:ascii="Arial" w:hAnsi="Arial" w:cs="Arial"/>
          <w:bCs/>
          <w:iCs/>
          <w:sz w:val="22"/>
          <w:szCs w:val="22"/>
          <w:lang w:val="es-MX"/>
        </w:rPr>
      </w:pPr>
      <w:r w:rsidRPr="00496883">
        <w:rPr>
          <w:rFonts w:ascii="Arial" w:hAnsi="Arial" w:cs="Arial"/>
          <w:bCs/>
          <w:iCs/>
          <w:sz w:val="22"/>
          <w:szCs w:val="22"/>
          <w:lang w:val="es-MX"/>
        </w:rPr>
        <w:t>Por otro lado, se hace de su conocimiento a los interesados en participar en el presente procedimiento licitatorio, que la fecha señalada para la Recepción y Apertura de Propuestas Técnicas y Económicas, tal y como fue indicado en el calendario de eventos contenido en las bases y convocatoria de este procedimiento, queda señalada para el día: --------------------------------------------------------------------------------------------------------------------------------------------</w:t>
      </w:r>
    </w:p>
    <w:tbl>
      <w:tblPr>
        <w:tblStyle w:val="Tablaconcuadrcula"/>
        <w:tblW w:w="0" w:type="auto"/>
        <w:tblLook w:val="04A0" w:firstRow="1" w:lastRow="0" w:firstColumn="1" w:lastColumn="0" w:noHBand="0" w:noVBand="1"/>
      </w:tblPr>
      <w:tblGrid>
        <w:gridCol w:w="6516"/>
        <w:gridCol w:w="2312"/>
      </w:tblGrid>
      <w:tr w:rsidR="00496883" w:rsidRPr="00496883" w14:paraId="467704DD" w14:textId="77777777" w:rsidTr="008C2E36">
        <w:tc>
          <w:tcPr>
            <w:tcW w:w="6516" w:type="dxa"/>
          </w:tcPr>
          <w:p w14:paraId="42D1A3B6" w14:textId="77777777" w:rsidR="00496883" w:rsidRPr="00496883" w:rsidRDefault="00496883" w:rsidP="008C2E36">
            <w:pPr>
              <w:jc w:val="center"/>
              <w:rPr>
                <w:rFonts w:ascii="Arial" w:hAnsi="Arial" w:cs="Arial"/>
                <w:bCs/>
                <w:iCs/>
                <w:sz w:val="22"/>
                <w:szCs w:val="22"/>
                <w:lang w:val="es-MX"/>
              </w:rPr>
            </w:pPr>
            <w:r w:rsidRPr="00496883">
              <w:rPr>
                <w:rFonts w:ascii="Arial" w:hAnsi="Arial" w:cs="Arial"/>
                <w:bCs/>
                <w:iCs/>
                <w:sz w:val="22"/>
                <w:szCs w:val="22"/>
                <w:lang w:val="es-MX"/>
              </w:rPr>
              <w:t>Fecha de la recepción de las propuestas.</w:t>
            </w:r>
          </w:p>
        </w:tc>
        <w:tc>
          <w:tcPr>
            <w:tcW w:w="2312" w:type="dxa"/>
          </w:tcPr>
          <w:p w14:paraId="7F825800" w14:textId="77777777" w:rsidR="00496883" w:rsidRPr="00496883" w:rsidRDefault="00496883" w:rsidP="008C2E36">
            <w:pPr>
              <w:jc w:val="center"/>
              <w:rPr>
                <w:rFonts w:ascii="Arial" w:hAnsi="Arial" w:cs="Arial"/>
                <w:bCs/>
                <w:iCs/>
                <w:sz w:val="22"/>
                <w:szCs w:val="22"/>
                <w:lang w:val="es-MX"/>
              </w:rPr>
            </w:pPr>
            <w:r w:rsidRPr="00496883">
              <w:rPr>
                <w:rFonts w:ascii="Arial" w:hAnsi="Arial" w:cs="Arial"/>
                <w:bCs/>
                <w:iCs/>
                <w:sz w:val="22"/>
                <w:szCs w:val="22"/>
                <w:lang w:val="es-MX"/>
              </w:rPr>
              <w:t>Hora</w:t>
            </w:r>
          </w:p>
        </w:tc>
      </w:tr>
      <w:tr w:rsidR="00496883" w:rsidRPr="00496883" w14:paraId="58A5A6E2" w14:textId="77777777" w:rsidTr="008C2E36">
        <w:tc>
          <w:tcPr>
            <w:tcW w:w="6516" w:type="dxa"/>
          </w:tcPr>
          <w:p w14:paraId="5F027EB4" w14:textId="1350A552" w:rsidR="00496883" w:rsidRPr="00496883" w:rsidRDefault="00496883" w:rsidP="008C2E36">
            <w:pPr>
              <w:jc w:val="center"/>
              <w:rPr>
                <w:rFonts w:ascii="Arial" w:hAnsi="Arial" w:cs="Arial"/>
                <w:bCs/>
                <w:iCs/>
                <w:sz w:val="22"/>
                <w:szCs w:val="22"/>
                <w:lang w:val="es-MX"/>
              </w:rPr>
            </w:pPr>
            <w:r w:rsidRPr="00496883">
              <w:rPr>
                <w:rFonts w:ascii="Arial" w:hAnsi="Arial" w:cs="Arial"/>
                <w:bCs/>
                <w:iCs/>
                <w:sz w:val="22"/>
                <w:szCs w:val="22"/>
                <w:lang w:val="es-MX"/>
              </w:rPr>
              <w:t>2</w:t>
            </w:r>
            <w:r>
              <w:rPr>
                <w:rFonts w:ascii="Arial" w:hAnsi="Arial" w:cs="Arial"/>
                <w:bCs/>
                <w:iCs/>
                <w:sz w:val="22"/>
                <w:szCs w:val="22"/>
                <w:lang w:val="es-MX"/>
              </w:rPr>
              <w:t>4</w:t>
            </w:r>
            <w:r w:rsidRPr="00496883">
              <w:rPr>
                <w:rFonts w:ascii="Arial" w:hAnsi="Arial" w:cs="Arial"/>
                <w:bCs/>
                <w:iCs/>
                <w:sz w:val="22"/>
                <w:szCs w:val="22"/>
                <w:lang w:val="es-MX"/>
              </w:rPr>
              <w:t xml:space="preserve"> de octubre de 2023</w:t>
            </w:r>
          </w:p>
        </w:tc>
        <w:tc>
          <w:tcPr>
            <w:tcW w:w="2312" w:type="dxa"/>
          </w:tcPr>
          <w:p w14:paraId="7DC3B938" w14:textId="77777777" w:rsidR="00496883" w:rsidRPr="00496883" w:rsidRDefault="00496883" w:rsidP="008C2E36">
            <w:pPr>
              <w:jc w:val="center"/>
              <w:rPr>
                <w:rFonts w:ascii="Arial" w:hAnsi="Arial" w:cs="Arial"/>
                <w:bCs/>
                <w:iCs/>
                <w:sz w:val="22"/>
                <w:szCs w:val="22"/>
                <w:lang w:val="es-MX"/>
              </w:rPr>
            </w:pPr>
            <w:r w:rsidRPr="00496883">
              <w:rPr>
                <w:rFonts w:ascii="Arial" w:hAnsi="Arial" w:cs="Arial"/>
                <w:bCs/>
                <w:iCs/>
                <w:sz w:val="22"/>
                <w:szCs w:val="22"/>
                <w:lang w:val="es-MX"/>
              </w:rPr>
              <w:t>11:00 horas</w:t>
            </w:r>
          </w:p>
        </w:tc>
      </w:tr>
    </w:tbl>
    <w:p w14:paraId="67702A99" w14:textId="7E65D695" w:rsidR="00974B78" w:rsidRDefault="004A1657" w:rsidP="00CE17F7">
      <w:pPr>
        <w:spacing w:after="160" w:line="259" w:lineRule="auto"/>
        <w:jc w:val="both"/>
        <w:rPr>
          <w:rFonts w:ascii="Arial" w:hAnsi="Arial" w:cs="Arial"/>
          <w:bCs/>
          <w:iCs/>
          <w:sz w:val="22"/>
          <w:szCs w:val="22"/>
          <w:lang w:val="es-MX"/>
        </w:rPr>
      </w:pPr>
      <w:r w:rsidRPr="00506266">
        <w:rPr>
          <w:rFonts w:ascii="Arial" w:hAnsi="Arial" w:cs="Arial"/>
          <w:bCs/>
          <w:iCs/>
          <w:sz w:val="22"/>
          <w:szCs w:val="22"/>
          <w:lang w:val="es-MX"/>
        </w:rPr>
        <w:t>N</w:t>
      </w:r>
      <w:r w:rsidR="00544358" w:rsidRPr="00506266">
        <w:rPr>
          <w:rFonts w:ascii="Arial" w:hAnsi="Arial" w:cs="Arial"/>
          <w:bCs/>
          <w:iCs/>
          <w:sz w:val="22"/>
          <w:szCs w:val="22"/>
          <w:lang w:val="es-MX"/>
        </w:rPr>
        <w:t xml:space="preserve">o habiendo otro asunto que tratar, se </w:t>
      </w:r>
      <w:r w:rsidR="008B2929" w:rsidRPr="00506266">
        <w:rPr>
          <w:rFonts w:ascii="Arial" w:hAnsi="Arial" w:cs="Arial"/>
          <w:bCs/>
          <w:iCs/>
          <w:sz w:val="22"/>
          <w:szCs w:val="22"/>
          <w:lang w:val="es-MX"/>
        </w:rPr>
        <w:t xml:space="preserve">cierra la presente acta, siendo las </w:t>
      </w:r>
      <w:r w:rsidR="00D83617" w:rsidRPr="00506266">
        <w:rPr>
          <w:rFonts w:ascii="Arial" w:hAnsi="Arial" w:cs="Arial"/>
          <w:bCs/>
          <w:iCs/>
          <w:sz w:val="22"/>
          <w:szCs w:val="22"/>
          <w:lang w:val="es-MX"/>
        </w:rPr>
        <w:t>12:</w:t>
      </w:r>
      <w:r w:rsidR="00974B78">
        <w:rPr>
          <w:rFonts w:ascii="Arial" w:hAnsi="Arial" w:cs="Arial"/>
          <w:bCs/>
          <w:iCs/>
          <w:sz w:val="22"/>
          <w:szCs w:val="22"/>
          <w:lang w:val="es-MX"/>
        </w:rPr>
        <w:t>30</w:t>
      </w:r>
      <w:r w:rsidR="008B2929" w:rsidRPr="00506266">
        <w:rPr>
          <w:rFonts w:ascii="Arial" w:hAnsi="Arial" w:cs="Arial"/>
          <w:bCs/>
          <w:iCs/>
          <w:sz w:val="22"/>
          <w:szCs w:val="22"/>
          <w:lang w:val="es-MX"/>
        </w:rPr>
        <w:t xml:space="preserve"> horas, del mismo día de su inicio, firmando al margen y al</w:t>
      </w:r>
      <w:r w:rsidR="001312B0" w:rsidRPr="00506266">
        <w:rPr>
          <w:rFonts w:ascii="Arial" w:hAnsi="Arial" w:cs="Arial"/>
          <w:bCs/>
          <w:iCs/>
          <w:sz w:val="22"/>
          <w:szCs w:val="22"/>
          <w:lang w:val="es-MX"/>
        </w:rPr>
        <w:t xml:space="preserve"> </w:t>
      </w:r>
      <w:r w:rsidR="008B2929" w:rsidRPr="00506266">
        <w:rPr>
          <w:rFonts w:ascii="Arial" w:hAnsi="Arial" w:cs="Arial"/>
          <w:bCs/>
          <w:iCs/>
          <w:sz w:val="22"/>
          <w:szCs w:val="22"/>
          <w:lang w:val="es-MX"/>
        </w:rPr>
        <w:t>ca</w:t>
      </w:r>
      <w:r w:rsidR="001312B0" w:rsidRPr="00506266">
        <w:rPr>
          <w:rFonts w:ascii="Arial" w:hAnsi="Arial" w:cs="Arial"/>
          <w:bCs/>
          <w:iCs/>
          <w:sz w:val="22"/>
          <w:szCs w:val="22"/>
          <w:lang w:val="es-MX"/>
        </w:rPr>
        <w:t>l</w:t>
      </w:r>
      <w:r w:rsidR="008B2929" w:rsidRPr="00506266">
        <w:rPr>
          <w:rFonts w:ascii="Arial" w:hAnsi="Arial" w:cs="Arial"/>
          <w:bCs/>
          <w:iCs/>
          <w:sz w:val="22"/>
          <w:szCs w:val="22"/>
          <w:lang w:val="es-MX"/>
        </w:rPr>
        <w:t xml:space="preserve">ce los que en ella </w:t>
      </w:r>
      <w:proofErr w:type="gramStart"/>
      <w:r w:rsidR="008B2929" w:rsidRPr="00506266">
        <w:rPr>
          <w:rFonts w:ascii="Arial" w:hAnsi="Arial" w:cs="Arial"/>
          <w:bCs/>
          <w:iCs/>
          <w:sz w:val="22"/>
          <w:szCs w:val="22"/>
          <w:lang w:val="es-MX"/>
        </w:rPr>
        <w:t>intervinieron.</w:t>
      </w:r>
      <w:r w:rsidR="00E84373">
        <w:rPr>
          <w:rFonts w:ascii="Arial" w:hAnsi="Arial" w:cs="Arial"/>
          <w:bCs/>
          <w:iCs/>
          <w:sz w:val="22"/>
          <w:szCs w:val="22"/>
          <w:lang w:val="es-MX"/>
        </w:rPr>
        <w:t>--------------------------------------------------------------------------------------------------------------------------------------</w:t>
      </w:r>
      <w:proofErr w:type="gramEnd"/>
    </w:p>
    <w:p w14:paraId="23E61388" w14:textId="77777777" w:rsidR="00974B78" w:rsidRDefault="00974B78">
      <w:pPr>
        <w:spacing w:after="160" w:line="259" w:lineRule="auto"/>
        <w:rPr>
          <w:rFonts w:ascii="Arial" w:hAnsi="Arial" w:cs="Arial"/>
          <w:bCs/>
          <w:iCs/>
          <w:sz w:val="22"/>
          <w:szCs w:val="22"/>
          <w:lang w:val="es-MX"/>
        </w:rPr>
      </w:pPr>
      <w:r>
        <w:rPr>
          <w:rFonts w:ascii="Arial" w:hAnsi="Arial" w:cs="Arial"/>
          <w:bCs/>
          <w:iCs/>
          <w:sz w:val="22"/>
          <w:szCs w:val="22"/>
          <w:lang w:val="es-MX"/>
        </w:rPr>
        <w:br w:type="page"/>
      </w:r>
    </w:p>
    <w:tbl>
      <w:tblPr>
        <w:tblStyle w:val="Tablaconcuadrcula"/>
        <w:tblW w:w="8926" w:type="dxa"/>
        <w:tblLook w:val="04A0" w:firstRow="1" w:lastRow="0" w:firstColumn="1" w:lastColumn="0" w:noHBand="0" w:noVBand="1"/>
      </w:tblPr>
      <w:tblGrid>
        <w:gridCol w:w="5382"/>
        <w:gridCol w:w="3544"/>
      </w:tblGrid>
      <w:tr w:rsidR="008B2929" w:rsidRPr="00506266" w14:paraId="2FDA5AB8" w14:textId="77777777" w:rsidTr="00496883">
        <w:tc>
          <w:tcPr>
            <w:tcW w:w="5382" w:type="dxa"/>
          </w:tcPr>
          <w:p w14:paraId="30B863CD" w14:textId="745C3153" w:rsidR="008B2929" w:rsidRPr="00506266" w:rsidRDefault="00655441" w:rsidP="00E31FD9">
            <w:pPr>
              <w:jc w:val="center"/>
              <w:rPr>
                <w:rFonts w:ascii="Arial" w:hAnsi="Arial" w:cs="Arial"/>
                <w:bCs/>
                <w:iCs/>
                <w:sz w:val="22"/>
                <w:szCs w:val="22"/>
                <w:lang w:val="es-MX"/>
              </w:rPr>
            </w:pPr>
            <w:r>
              <w:rPr>
                <w:rFonts w:ascii="Arial" w:hAnsi="Arial" w:cs="Arial"/>
                <w:bCs/>
                <w:iCs/>
                <w:sz w:val="22"/>
                <w:szCs w:val="22"/>
                <w:lang w:val="es-MX"/>
              </w:rPr>
              <w:lastRenderedPageBreak/>
              <w:br w:type="page"/>
            </w:r>
            <w:bookmarkStart w:id="6" w:name="_Hlk148618482"/>
            <w:r w:rsidR="008B2929" w:rsidRPr="00506266">
              <w:rPr>
                <w:rFonts w:ascii="Arial" w:hAnsi="Arial" w:cs="Arial"/>
                <w:sz w:val="22"/>
                <w:szCs w:val="22"/>
                <w:lang w:val="es-MX"/>
              </w:rPr>
              <w:t>NOMBRE Y CARGO</w:t>
            </w:r>
          </w:p>
        </w:tc>
        <w:tc>
          <w:tcPr>
            <w:tcW w:w="3544" w:type="dxa"/>
          </w:tcPr>
          <w:p w14:paraId="2CD98544" w14:textId="56F3EC69" w:rsidR="008B2929" w:rsidRPr="00506266" w:rsidRDefault="008B2929" w:rsidP="00E31FD9">
            <w:pPr>
              <w:jc w:val="center"/>
              <w:rPr>
                <w:rFonts w:ascii="Arial" w:hAnsi="Arial" w:cs="Arial"/>
                <w:bCs/>
                <w:iCs/>
                <w:sz w:val="22"/>
                <w:szCs w:val="22"/>
                <w:lang w:val="es-MX"/>
              </w:rPr>
            </w:pPr>
            <w:r w:rsidRPr="00506266">
              <w:rPr>
                <w:rFonts w:ascii="Arial" w:hAnsi="Arial" w:cs="Arial"/>
                <w:sz w:val="22"/>
                <w:szCs w:val="22"/>
                <w:lang w:val="es-MX"/>
              </w:rPr>
              <w:t>FIRMA</w:t>
            </w:r>
          </w:p>
        </w:tc>
      </w:tr>
      <w:tr w:rsidR="008B2929" w:rsidRPr="00506266" w14:paraId="0A6EDBEF" w14:textId="77777777" w:rsidTr="00496883">
        <w:trPr>
          <w:trHeight w:val="1257"/>
        </w:trPr>
        <w:tc>
          <w:tcPr>
            <w:tcW w:w="5382" w:type="dxa"/>
          </w:tcPr>
          <w:p w14:paraId="0442D95C" w14:textId="77AFBBD6" w:rsidR="008B2929" w:rsidRPr="00506266" w:rsidRDefault="003F4F66" w:rsidP="006C4C32">
            <w:pPr>
              <w:rPr>
                <w:rFonts w:ascii="Arial" w:hAnsi="Arial" w:cs="Arial"/>
                <w:bCs/>
                <w:iCs/>
                <w:sz w:val="22"/>
                <w:szCs w:val="22"/>
                <w:lang w:val="es-MX"/>
              </w:rPr>
            </w:pPr>
            <w:bookmarkStart w:id="7" w:name="_Hlk132365388"/>
            <w:r w:rsidRPr="00506266">
              <w:rPr>
                <w:rFonts w:ascii="Arial" w:hAnsi="Arial" w:cs="Arial"/>
                <w:bCs/>
                <w:iCs/>
                <w:sz w:val="22"/>
                <w:szCs w:val="22"/>
                <w:lang w:val="es-MX"/>
              </w:rPr>
              <w:t>C. Omar Lozano Fierro</w:t>
            </w:r>
            <w:r w:rsidR="004902EE" w:rsidRPr="00506266">
              <w:rPr>
                <w:rFonts w:ascii="Arial" w:hAnsi="Arial" w:cs="Arial"/>
                <w:bCs/>
                <w:iCs/>
                <w:sz w:val="22"/>
                <w:szCs w:val="22"/>
                <w:lang w:val="es-MX"/>
              </w:rPr>
              <w:t>.</w:t>
            </w:r>
          </w:p>
          <w:p w14:paraId="070938ED" w14:textId="77777777" w:rsidR="006E57D9" w:rsidRPr="00506266" w:rsidRDefault="003F4F66" w:rsidP="006C4C32">
            <w:pPr>
              <w:tabs>
                <w:tab w:val="left" w:pos="1447"/>
              </w:tabs>
              <w:rPr>
                <w:rFonts w:ascii="Arial" w:hAnsi="Arial" w:cs="Arial"/>
                <w:bCs/>
                <w:iCs/>
                <w:sz w:val="22"/>
                <w:szCs w:val="22"/>
                <w:lang w:val="es-MX"/>
              </w:rPr>
            </w:pPr>
            <w:r w:rsidRPr="00506266">
              <w:rPr>
                <w:rFonts w:ascii="Arial" w:hAnsi="Arial" w:cs="Arial"/>
                <w:bCs/>
                <w:iCs/>
                <w:sz w:val="22"/>
                <w:szCs w:val="22"/>
                <w:lang w:val="es-MX"/>
              </w:rPr>
              <w:t xml:space="preserve">Jefe de Departamento de Licitaciones de la </w:t>
            </w:r>
          </w:p>
          <w:p w14:paraId="7952903D" w14:textId="1E47D247" w:rsidR="004902EE" w:rsidRPr="00506266" w:rsidRDefault="006E57D9" w:rsidP="004902EE">
            <w:pPr>
              <w:tabs>
                <w:tab w:val="left" w:pos="1447"/>
              </w:tabs>
              <w:rPr>
                <w:rFonts w:ascii="Arial" w:hAnsi="Arial" w:cs="Arial"/>
                <w:bCs/>
                <w:iCs/>
                <w:sz w:val="22"/>
                <w:szCs w:val="22"/>
                <w:lang w:val="es-MX"/>
              </w:rPr>
            </w:pPr>
            <w:r w:rsidRPr="00506266">
              <w:rPr>
                <w:rFonts w:ascii="Arial" w:hAnsi="Arial" w:cs="Arial"/>
                <w:bCs/>
                <w:iCs/>
                <w:sz w:val="22"/>
                <w:szCs w:val="22"/>
                <w:lang w:val="es-MX"/>
              </w:rPr>
              <w:t xml:space="preserve">Dirección </w:t>
            </w:r>
            <w:r w:rsidR="008C4E1A" w:rsidRPr="00506266">
              <w:rPr>
                <w:rFonts w:ascii="Arial" w:hAnsi="Arial" w:cs="Arial"/>
                <w:bCs/>
                <w:iCs/>
                <w:sz w:val="22"/>
                <w:szCs w:val="22"/>
                <w:lang w:val="es-MX"/>
              </w:rPr>
              <w:t>de Recursos Materiales de la</w:t>
            </w:r>
          </w:p>
          <w:p w14:paraId="7E212D73" w14:textId="5A816984" w:rsidR="003F4F66" w:rsidRPr="00506266" w:rsidRDefault="003F4F66" w:rsidP="006C4C32">
            <w:pPr>
              <w:tabs>
                <w:tab w:val="left" w:pos="1447"/>
              </w:tabs>
              <w:rPr>
                <w:rFonts w:ascii="Arial" w:hAnsi="Arial" w:cs="Arial"/>
                <w:bCs/>
                <w:iCs/>
                <w:sz w:val="22"/>
                <w:szCs w:val="22"/>
                <w:lang w:val="es-MX"/>
              </w:rPr>
            </w:pPr>
            <w:r w:rsidRPr="00506266">
              <w:rPr>
                <w:rFonts w:ascii="Arial" w:hAnsi="Arial" w:cs="Arial"/>
                <w:bCs/>
                <w:iCs/>
                <w:sz w:val="22"/>
                <w:szCs w:val="22"/>
                <w:lang w:val="es-MX"/>
              </w:rPr>
              <w:t>Secretar</w:t>
            </w:r>
            <w:r w:rsidR="000B1904" w:rsidRPr="00506266">
              <w:rPr>
                <w:rFonts w:ascii="Arial" w:hAnsi="Arial" w:cs="Arial"/>
                <w:bCs/>
                <w:iCs/>
                <w:sz w:val="22"/>
                <w:szCs w:val="22"/>
                <w:lang w:val="es-MX"/>
              </w:rPr>
              <w:t>í</w:t>
            </w:r>
            <w:r w:rsidRPr="00506266">
              <w:rPr>
                <w:rFonts w:ascii="Arial" w:hAnsi="Arial" w:cs="Arial"/>
                <w:bCs/>
                <w:iCs/>
                <w:sz w:val="22"/>
                <w:szCs w:val="22"/>
                <w:lang w:val="es-MX"/>
              </w:rPr>
              <w:t>a</w:t>
            </w:r>
            <w:r w:rsidR="00351C77" w:rsidRPr="00506266">
              <w:rPr>
                <w:rFonts w:ascii="Arial" w:hAnsi="Arial" w:cs="Arial"/>
                <w:bCs/>
                <w:iCs/>
                <w:sz w:val="22"/>
                <w:szCs w:val="22"/>
                <w:lang w:val="es-MX"/>
              </w:rPr>
              <w:t xml:space="preserve"> </w:t>
            </w:r>
            <w:r w:rsidRPr="00506266">
              <w:rPr>
                <w:rFonts w:ascii="Arial" w:hAnsi="Arial" w:cs="Arial"/>
                <w:bCs/>
                <w:iCs/>
                <w:sz w:val="22"/>
                <w:szCs w:val="22"/>
                <w:lang w:val="es-MX"/>
              </w:rPr>
              <w:t>de Recursos Humanos y Materiales</w:t>
            </w:r>
            <w:bookmarkEnd w:id="7"/>
            <w:r w:rsidR="00E31FD9" w:rsidRPr="00506266">
              <w:rPr>
                <w:rFonts w:ascii="Arial" w:hAnsi="Arial" w:cs="Arial"/>
                <w:bCs/>
                <w:iCs/>
                <w:sz w:val="22"/>
                <w:szCs w:val="22"/>
                <w:lang w:val="es-MX"/>
              </w:rPr>
              <w:t xml:space="preserve"> del Municipio de Oaxaca de Juárez.</w:t>
            </w:r>
          </w:p>
        </w:tc>
        <w:tc>
          <w:tcPr>
            <w:tcW w:w="3544" w:type="dxa"/>
          </w:tcPr>
          <w:p w14:paraId="59D98FCF" w14:textId="77777777" w:rsidR="008B2929" w:rsidRPr="00506266" w:rsidRDefault="008B2929" w:rsidP="00842911">
            <w:pPr>
              <w:jc w:val="both"/>
              <w:rPr>
                <w:rFonts w:ascii="Arial" w:hAnsi="Arial" w:cs="Arial"/>
                <w:bCs/>
                <w:iCs/>
                <w:sz w:val="22"/>
                <w:szCs w:val="22"/>
                <w:lang w:val="es-MX"/>
              </w:rPr>
            </w:pPr>
          </w:p>
        </w:tc>
      </w:tr>
      <w:tr w:rsidR="00A70616" w:rsidRPr="00506266" w14:paraId="65C14D32" w14:textId="77777777" w:rsidTr="00496883">
        <w:trPr>
          <w:trHeight w:val="1119"/>
        </w:trPr>
        <w:tc>
          <w:tcPr>
            <w:tcW w:w="5382" w:type="dxa"/>
            <w:vAlign w:val="center"/>
          </w:tcPr>
          <w:p w14:paraId="115C9BD6" w14:textId="77777777" w:rsidR="00974B78" w:rsidRDefault="00A70616" w:rsidP="00842911">
            <w:pPr>
              <w:jc w:val="both"/>
              <w:rPr>
                <w:rFonts w:ascii="Arial" w:hAnsi="Arial" w:cs="Arial"/>
                <w:bCs/>
                <w:iCs/>
                <w:sz w:val="22"/>
                <w:szCs w:val="22"/>
                <w:lang w:val="es-MX"/>
              </w:rPr>
            </w:pPr>
            <w:r w:rsidRPr="00506266">
              <w:rPr>
                <w:rFonts w:ascii="Arial" w:hAnsi="Arial" w:cs="Arial"/>
                <w:bCs/>
                <w:iCs/>
                <w:sz w:val="22"/>
                <w:szCs w:val="22"/>
                <w:lang w:val="es-MX"/>
              </w:rPr>
              <w:t xml:space="preserve">C. </w:t>
            </w:r>
            <w:r w:rsidR="00974B78">
              <w:rPr>
                <w:rFonts w:ascii="Arial" w:hAnsi="Arial" w:cs="Arial"/>
                <w:bCs/>
                <w:iCs/>
                <w:sz w:val="22"/>
                <w:szCs w:val="22"/>
                <w:lang w:val="es-MX"/>
              </w:rPr>
              <w:t>César Mendoza González</w:t>
            </w:r>
            <w:r w:rsidR="00974B78">
              <w:rPr>
                <w:rFonts w:ascii="Arial" w:hAnsi="Arial" w:cs="Arial"/>
                <w:bCs/>
                <w:iCs/>
                <w:sz w:val="22"/>
                <w:szCs w:val="22"/>
                <w:lang w:val="es-MX"/>
              </w:rPr>
              <w:t>.</w:t>
            </w:r>
          </w:p>
          <w:p w14:paraId="47C48CAE" w14:textId="5B100A00" w:rsidR="00EF55F9" w:rsidRPr="00506266" w:rsidRDefault="00974B78" w:rsidP="00842911">
            <w:pPr>
              <w:jc w:val="both"/>
              <w:rPr>
                <w:rFonts w:ascii="Arial" w:hAnsi="Arial" w:cs="Arial"/>
                <w:bCs/>
                <w:iCs/>
                <w:sz w:val="22"/>
                <w:szCs w:val="22"/>
                <w:lang w:val="es-MX"/>
              </w:rPr>
            </w:pPr>
            <w:r w:rsidRPr="00385EFA">
              <w:rPr>
                <w:rFonts w:ascii="Arial" w:hAnsi="Arial" w:cs="Arial"/>
                <w:bCs/>
                <w:iCs/>
                <w:sz w:val="22"/>
                <w:szCs w:val="22"/>
                <w:lang w:val="es-MX"/>
              </w:rPr>
              <w:t>Jef</w:t>
            </w:r>
            <w:r>
              <w:rPr>
                <w:rFonts w:ascii="Arial" w:hAnsi="Arial" w:cs="Arial"/>
                <w:bCs/>
                <w:iCs/>
                <w:sz w:val="22"/>
                <w:szCs w:val="22"/>
                <w:lang w:val="es-MX"/>
              </w:rPr>
              <w:t>e</w:t>
            </w:r>
            <w:r w:rsidRPr="00385EFA">
              <w:rPr>
                <w:rFonts w:ascii="Arial" w:hAnsi="Arial" w:cs="Arial"/>
                <w:bCs/>
                <w:iCs/>
                <w:sz w:val="22"/>
                <w:szCs w:val="22"/>
                <w:lang w:val="es-MX"/>
              </w:rPr>
              <w:t xml:space="preserve"> del Departamento de Auditoría</w:t>
            </w:r>
            <w:r>
              <w:rPr>
                <w:rFonts w:ascii="Arial" w:hAnsi="Arial" w:cs="Arial"/>
                <w:bCs/>
                <w:iCs/>
                <w:sz w:val="22"/>
                <w:szCs w:val="22"/>
                <w:lang w:val="es-MX"/>
              </w:rPr>
              <w:t xml:space="preserve"> al Desempeño</w:t>
            </w:r>
            <w:r>
              <w:rPr>
                <w:rFonts w:ascii="Arial" w:hAnsi="Arial" w:cs="Arial"/>
                <w:bCs/>
                <w:iCs/>
                <w:sz w:val="22"/>
                <w:szCs w:val="22"/>
                <w:lang w:val="es-MX"/>
              </w:rPr>
              <w:t>.</w:t>
            </w:r>
          </w:p>
          <w:p w14:paraId="79E36A7F" w14:textId="28D3218F" w:rsidR="00A70616" w:rsidRPr="00506266" w:rsidRDefault="00E31FD9" w:rsidP="00842911">
            <w:pPr>
              <w:jc w:val="both"/>
              <w:rPr>
                <w:rFonts w:ascii="Arial" w:hAnsi="Arial" w:cs="Arial"/>
                <w:bCs/>
                <w:iCs/>
                <w:sz w:val="22"/>
                <w:szCs w:val="22"/>
                <w:lang w:val="es-MX"/>
              </w:rPr>
            </w:pPr>
            <w:r w:rsidRPr="00506266">
              <w:rPr>
                <w:rFonts w:ascii="Arial" w:hAnsi="Arial" w:cs="Arial"/>
                <w:bCs/>
                <w:iCs/>
                <w:sz w:val="22"/>
                <w:szCs w:val="22"/>
                <w:lang w:val="es-MX"/>
              </w:rPr>
              <w:t>del Órgano Interno de Control Municipal.</w:t>
            </w:r>
          </w:p>
        </w:tc>
        <w:tc>
          <w:tcPr>
            <w:tcW w:w="3544" w:type="dxa"/>
          </w:tcPr>
          <w:p w14:paraId="24798A74" w14:textId="77777777" w:rsidR="00A70616" w:rsidRPr="00506266" w:rsidRDefault="00A70616" w:rsidP="00842911">
            <w:pPr>
              <w:jc w:val="both"/>
              <w:rPr>
                <w:rFonts w:ascii="Arial" w:hAnsi="Arial" w:cs="Arial"/>
                <w:bCs/>
                <w:iCs/>
                <w:sz w:val="22"/>
                <w:szCs w:val="22"/>
                <w:lang w:val="es-MX"/>
              </w:rPr>
            </w:pPr>
          </w:p>
        </w:tc>
      </w:tr>
    </w:tbl>
    <w:bookmarkEnd w:id="6"/>
    <w:p w14:paraId="76A6497E" w14:textId="34382AB1" w:rsidR="00227CB4" w:rsidRPr="00506266" w:rsidRDefault="008B2929" w:rsidP="006C4C32">
      <w:pPr>
        <w:spacing w:after="160"/>
        <w:jc w:val="center"/>
        <w:rPr>
          <w:rFonts w:ascii="Arial" w:hAnsi="Arial" w:cs="Arial"/>
          <w:b/>
          <w:sz w:val="22"/>
          <w:szCs w:val="22"/>
          <w:lang w:val="es-MX"/>
        </w:rPr>
      </w:pPr>
      <w:r w:rsidRPr="00506266">
        <w:rPr>
          <w:rFonts w:ascii="Arial" w:hAnsi="Arial" w:cs="Arial"/>
          <w:b/>
          <w:sz w:val="22"/>
          <w:szCs w:val="22"/>
          <w:lang w:val="es-MX"/>
        </w:rPr>
        <w:t>POR EL ÁREA TÉCNICA Y REQUIRENTE</w:t>
      </w:r>
      <w:r w:rsidR="000B1904" w:rsidRPr="00506266">
        <w:rPr>
          <w:rFonts w:ascii="Arial" w:hAnsi="Arial" w:cs="Arial"/>
          <w:b/>
          <w:sz w:val="22"/>
          <w:szCs w:val="22"/>
          <w:lang w:val="es-MX"/>
        </w:rPr>
        <w:t>.</w:t>
      </w:r>
    </w:p>
    <w:tbl>
      <w:tblPr>
        <w:tblStyle w:val="Tablaconcuadrcula"/>
        <w:tblW w:w="9231" w:type="dxa"/>
        <w:tblLook w:val="04A0" w:firstRow="1" w:lastRow="0" w:firstColumn="1" w:lastColumn="0" w:noHBand="0" w:noVBand="1"/>
      </w:tblPr>
      <w:tblGrid>
        <w:gridCol w:w="5382"/>
        <w:gridCol w:w="3849"/>
      </w:tblGrid>
      <w:tr w:rsidR="008B2929" w:rsidRPr="00506266" w14:paraId="115C0109" w14:textId="77777777" w:rsidTr="006B46F0">
        <w:trPr>
          <w:trHeight w:val="285"/>
        </w:trPr>
        <w:tc>
          <w:tcPr>
            <w:tcW w:w="5382" w:type="dxa"/>
          </w:tcPr>
          <w:p w14:paraId="3CF158F7" w14:textId="43453D63" w:rsidR="008B2929" w:rsidRPr="00506266" w:rsidRDefault="008B2929" w:rsidP="00B15862">
            <w:pPr>
              <w:jc w:val="center"/>
              <w:rPr>
                <w:rFonts w:ascii="Arial" w:hAnsi="Arial" w:cs="Arial"/>
                <w:bCs/>
                <w:iCs/>
                <w:sz w:val="22"/>
                <w:szCs w:val="22"/>
                <w:lang w:val="es-MX"/>
              </w:rPr>
            </w:pPr>
            <w:r w:rsidRPr="00506266">
              <w:rPr>
                <w:rFonts w:ascii="Arial" w:hAnsi="Arial" w:cs="Arial"/>
                <w:sz w:val="22"/>
                <w:szCs w:val="22"/>
                <w:lang w:val="es-MX"/>
              </w:rPr>
              <w:t>NOMBRE Y CARGO</w:t>
            </w:r>
          </w:p>
        </w:tc>
        <w:tc>
          <w:tcPr>
            <w:tcW w:w="3849" w:type="dxa"/>
          </w:tcPr>
          <w:p w14:paraId="11EECDDB" w14:textId="05710BEF" w:rsidR="008B2929" w:rsidRPr="00506266" w:rsidRDefault="008B2929" w:rsidP="006C4C32">
            <w:pPr>
              <w:jc w:val="center"/>
              <w:rPr>
                <w:rFonts w:ascii="Arial" w:hAnsi="Arial" w:cs="Arial"/>
                <w:bCs/>
                <w:iCs/>
                <w:sz w:val="22"/>
                <w:szCs w:val="22"/>
                <w:lang w:val="es-MX"/>
              </w:rPr>
            </w:pPr>
            <w:r w:rsidRPr="00506266">
              <w:rPr>
                <w:rFonts w:ascii="Arial" w:hAnsi="Arial" w:cs="Arial"/>
                <w:sz w:val="22"/>
                <w:szCs w:val="22"/>
                <w:lang w:val="es-MX"/>
              </w:rPr>
              <w:t>FIRMA</w:t>
            </w:r>
          </w:p>
        </w:tc>
      </w:tr>
      <w:tr w:rsidR="00B15862" w:rsidRPr="00506266" w14:paraId="5CC7C1E3" w14:textId="77777777" w:rsidTr="006B46F0">
        <w:trPr>
          <w:trHeight w:val="1138"/>
        </w:trPr>
        <w:tc>
          <w:tcPr>
            <w:tcW w:w="5382" w:type="dxa"/>
            <w:vAlign w:val="center"/>
          </w:tcPr>
          <w:p w14:paraId="3BEE9A56" w14:textId="223DF491" w:rsidR="00B15862" w:rsidRPr="00506266" w:rsidRDefault="00B15862" w:rsidP="00B15862">
            <w:pPr>
              <w:rPr>
                <w:rFonts w:ascii="Arial" w:hAnsi="Arial" w:cs="Arial"/>
                <w:bCs/>
                <w:iCs/>
                <w:sz w:val="22"/>
                <w:szCs w:val="22"/>
                <w:lang w:val="es-MX"/>
              </w:rPr>
            </w:pPr>
            <w:r w:rsidRPr="00506266">
              <w:rPr>
                <w:rFonts w:ascii="Arial" w:hAnsi="Arial" w:cs="Arial"/>
                <w:bCs/>
                <w:iCs/>
                <w:sz w:val="22"/>
                <w:szCs w:val="22"/>
                <w:lang w:val="es-MX"/>
              </w:rPr>
              <w:t xml:space="preserve">C. </w:t>
            </w:r>
            <w:r>
              <w:rPr>
                <w:rFonts w:ascii="Arial" w:hAnsi="Arial" w:cs="Arial"/>
                <w:bCs/>
                <w:iCs/>
                <w:sz w:val="22"/>
                <w:szCs w:val="22"/>
                <w:lang w:val="es-MX"/>
              </w:rPr>
              <w:t>Alfonso Sandoval Carballido</w:t>
            </w:r>
            <w:r w:rsidRPr="00506266">
              <w:rPr>
                <w:rFonts w:ascii="Arial" w:hAnsi="Arial" w:cs="Arial"/>
                <w:bCs/>
                <w:iCs/>
                <w:sz w:val="22"/>
                <w:szCs w:val="22"/>
                <w:lang w:val="es-MX"/>
              </w:rPr>
              <w:t>.</w:t>
            </w:r>
          </w:p>
          <w:p w14:paraId="11A06BC6" w14:textId="03E56680" w:rsidR="00B15862" w:rsidRPr="00506266" w:rsidRDefault="00B15862" w:rsidP="00B15862">
            <w:pPr>
              <w:rPr>
                <w:rFonts w:ascii="Arial" w:hAnsi="Arial" w:cs="Arial"/>
                <w:bCs/>
                <w:iCs/>
                <w:sz w:val="22"/>
                <w:szCs w:val="22"/>
                <w:lang w:val="es-MX"/>
              </w:rPr>
            </w:pPr>
            <w:r>
              <w:rPr>
                <w:rFonts w:ascii="Arial" w:hAnsi="Arial" w:cs="Arial"/>
                <w:bCs/>
                <w:iCs/>
                <w:sz w:val="22"/>
                <w:szCs w:val="22"/>
                <w:lang w:val="es-MX"/>
              </w:rPr>
              <w:t>Director de Sistemas de Información</w:t>
            </w:r>
            <w:r w:rsidRPr="00506266">
              <w:rPr>
                <w:rFonts w:ascii="Arial" w:hAnsi="Arial" w:cs="Arial"/>
                <w:bCs/>
                <w:iCs/>
                <w:sz w:val="22"/>
                <w:szCs w:val="22"/>
                <w:lang w:val="es-MX"/>
              </w:rPr>
              <w:t>.</w:t>
            </w:r>
          </w:p>
        </w:tc>
        <w:tc>
          <w:tcPr>
            <w:tcW w:w="3849" w:type="dxa"/>
          </w:tcPr>
          <w:p w14:paraId="52533291" w14:textId="77777777" w:rsidR="00B15862" w:rsidRPr="00506266" w:rsidRDefault="00B15862" w:rsidP="00B15862">
            <w:pPr>
              <w:jc w:val="both"/>
              <w:rPr>
                <w:rFonts w:ascii="Arial" w:hAnsi="Arial" w:cs="Arial"/>
                <w:bCs/>
                <w:iCs/>
                <w:sz w:val="22"/>
                <w:szCs w:val="22"/>
                <w:lang w:val="es-MX"/>
              </w:rPr>
            </w:pPr>
          </w:p>
        </w:tc>
      </w:tr>
      <w:tr w:rsidR="00974B78" w:rsidRPr="00506266" w14:paraId="1B645A64" w14:textId="77777777" w:rsidTr="006B46F0">
        <w:trPr>
          <w:trHeight w:val="1138"/>
        </w:trPr>
        <w:tc>
          <w:tcPr>
            <w:tcW w:w="5382" w:type="dxa"/>
            <w:vAlign w:val="center"/>
          </w:tcPr>
          <w:p w14:paraId="3AA13983" w14:textId="77777777" w:rsidR="00974B78" w:rsidRDefault="00974B78" w:rsidP="00B15862">
            <w:pPr>
              <w:rPr>
                <w:rFonts w:ascii="Arial" w:hAnsi="Arial" w:cs="Arial"/>
                <w:bCs/>
                <w:iCs/>
                <w:sz w:val="22"/>
                <w:szCs w:val="22"/>
                <w:lang w:val="es-MX"/>
              </w:rPr>
            </w:pPr>
            <w:r>
              <w:rPr>
                <w:rFonts w:ascii="Arial" w:hAnsi="Arial" w:cs="Arial"/>
                <w:bCs/>
                <w:iCs/>
                <w:sz w:val="22"/>
                <w:szCs w:val="22"/>
                <w:lang w:val="es-MX"/>
              </w:rPr>
              <w:t>C. Flor Estela Hernández Aguilar.</w:t>
            </w:r>
          </w:p>
          <w:p w14:paraId="78C95231" w14:textId="13F00431" w:rsidR="00974B78" w:rsidRPr="00506266" w:rsidRDefault="00974B78" w:rsidP="00B15862">
            <w:pPr>
              <w:rPr>
                <w:rFonts w:ascii="Arial" w:hAnsi="Arial" w:cs="Arial"/>
                <w:bCs/>
                <w:iCs/>
                <w:sz w:val="22"/>
                <w:szCs w:val="22"/>
                <w:lang w:val="es-MX"/>
              </w:rPr>
            </w:pPr>
            <w:r>
              <w:rPr>
                <w:rFonts w:ascii="Arial" w:hAnsi="Arial" w:cs="Arial"/>
                <w:bCs/>
                <w:iCs/>
                <w:sz w:val="22"/>
                <w:szCs w:val="22"/>
                <w:lang w:val="es-MX"/>
              </w:rPr>
              <w:t>Coordinadora de Sistemas de Información.</w:t>
            </w:r>
          </w:p>
        </w:tc>
        <w:tc>
          <w:tcPr>
            <w:tcW w:w="3849" w:type="dxa"/>
          </w:tcPr>
          <w:p w14:paraId="5E631D35" w14:textId="77777777" w:rsidR="00974B78" w:rsidRPr="00506266" w:rsidRDefault="00974B78" w:rsidP="00B15862">
            <w:pPr>
              <w:jc w:val="both"/>
              <w:rPr>
                <w:rFonts w:ascii="Arial" w:hAnsi="Arial" w:cs="Arial"/>
                <w:bCs/>
                <w:iCs/>
                <w:sz w:val="22"/>
                <w:szCs w:val="22"/>
                <w:lang w:val="es-MX"/>
              </w:rPr>
            </w:pPr>
          </w:p>
        </w:tc>
      </w:tr>
    </w:tbl>
    <w:p w14:paraId="58658095" w14:textId="46BB22FF" w:rsidR="008B2929" w:rsidRPr="00506266" w:rsidRDefault="008B2929" w:rsidP="005149AB">
      <w:pPr>
        <w:spacing w:after="160" w:line="259" w:lineRule="auto"/>
        <w:jc w:val="center"/>
        <w:rPr>
          <w:rFonts w:ascii="Arial" w:hAnsi="Arial" w:cs="Arial"/>
          <w:b/>
          <w:sz w:val="22"/>
          <w:szCs w:val="22"/>
          <w:lang w:val="es-MX"/>
        </w:rPr>
      </w:pPr>
      <w:r w:rsidRPr="00506266">
        <w:rPr>
          <w:rFonts w:ascii="Arial" w:hAnsi="Arial" w:cs="Arial"/>
          <w:b/>
          <w:sz w:val="22"/>
          <w:szCs w:val="22"/>
          <w:lang w:val="es-MX"/>
        </w:rPr>
        <w:t>POR LOS PARTICIPANTE</w:t>
      </w:r>
      <w:r w:rsidR="000B1904" w:rsidRPr="00506266">
        <w:rPr>
          <w:rFonts w:ascii="Arial" w:hAnsi="Arial" w:cs="Arial"/>
          <w:b/>
          <w:sz w:val="22"/>
          <w:szCs w:val="22"/>
          <w:lang w:val="es-MX"/>
        </w:rPr>
        <w:t>S</w:t>
      </w:r>
      <w:r w:rsidR="00227CB4" w:rsidRPr="00506266">
        <w:rPr>
          <w:rFonts w:ascii="Arial" w:hAnsi="Arial" w:cs="Arial"/>
          <w:b/>
          <w:sz w:val="22"/>
          <w:szCs w:val="22"/>
          <w:lang w:val="es-MX"/>
        </w:rPr>
        <w:t>.</w:t>
      </w:r>
    </w:p>
    <w:tbl>
      <w:tblPr>
        <w:tblStyle w:val="Tablaconcuadrcula"/>
        <w:tblW w:w="9209" w:type="dxa"/>
        <w:tblLook w:val="04A0" w:firstRow="1" w:lastRow="0" w:firstColumn="1" w:lastColumn="0" w:noHBand="0" w:noVBand="1"/>
      </w:tblPr>
      <w:tblGrid>
        <w:gridCol w:w="5382"/>
        <w:gridCol w:w="3827"/>
      </w:tblGrid>
      <w:tr w:rsidR="00655441" w:rsidRPr="00506266" w14:paraId="5FCDE276" w14:textId="77777777" w:rsidTr="00E62438">
        <w:tc>
          <w:tcPr>
            <w:tcW w:w="5382" w:type="dxa"/>
          </w:tcPr>
          <w:p w14:paraId="1525E91C" w14:textId="77777777" w:rsidR="00655441" w:rsidRPr="00506266" w:rsidRDefault="00655441" w:rsidP="00E62438">
            <w:pPr>
              <w:jc w:val="center"/>
              <w:rPr>
                <w:rFonts w:ascii="Arial" w:hAnsi="Arial" w:cs="Arial"/>
                <w:bCs/>
                <w:iCs/>
                <w:sz w:val="22"/>
                <w:szCs w:val="22"/>
                <w:lang w:val="es-MX"/>
              </w:rPr>
            </w:pPr>
            <w:r w:rsidRPr="00506266">
              <w:rPr>
                <w:rFonts w:ascii="Arial" w:hAnsi="Arial" w:cs="Arial"/>
                <w:sz w:val="22"/>
                <w:szCs w:val="22"/>
                <w:lang w:val="es-MX"/>
              </w:rPr>
              <w:t>NOMBRE Y CARGO</w:t>
            </w:r>
          </w:p>
        </w:tc>
        <w:tc>
          <w:tcPr>
            <w:tcW w:w="3827" w:type="dxa"/>
          </w:tcPr>
          <w:p w14:paraId="6A6C8241" w14:textId="77777777" w:rsidR="00655441" w:rsidRPr="00506266" w:rsidRDefault="00655441" w:rsidP="00E62438">
            <w:pPr>
              <w:jc w:val="center"/>
              <w:rPr>
                <w:rFonts w:ascii="Arial" w:hAnsi="Arial" w:cs="Arial"/>
                <w:bCs/>
                <w:iCs/>
                <w:sz w:val="22"/>
                <w:szCs w:val="22"/>
                <w:lang w:val="es-MX"/>
              </w:rPr>
            </w:pPr>
            <w:r w:rsidRPr="00506266">
              <w:rPr>
                <w:rFonts w:ascii="Arial" w:hAnsi="Arial" w:cs="Arial"/>
                <w:sz w:val="22"/>
                <w:szCs w:val="22"/>
                <w:lang w:val="es-MX"/>
              </w:rPr>
              <w:t>FIRMA</w:t>
            </w:r>
          </w:p>
        </w:tc>
      </w:tr>
      <w:tr w:rsidR="00655441" w:rsidRPr="00506266" w14:paraId="4FC0F32A" w14:textId="77777777" w:rsidTr="00655441">
        <w:trPr>
          <w:trHeight w:val="1197"/>
        </w:trPr>
        <w:tc>
          <w:tcPr>
            <w:tcW w:w="5382" w:type="dxa"/>
            <w:vAlign w:val="center"/>
          </w:tcPr>
          <w:p w14:paraId="5BCC1ED2" w14:textId="77777777" w:rsidR="00793C3E" w:rsidRDefault="00793C3E" w:rsidP="00E62438">
            <w:pPr>
              <w:jc w:val="both"/>
              <w:rPr>
                <w:rFonts w:ascii="Arial" w:hAnsi="Arial" w:cs="Arial"/>
                <w:bCs/>
                <w:sz w:val="22"/>
                <w:szCs w:val="22"/>
                <w:lang w:val="es-MX"/>
              </w:rPr>
            </w:pPr>
            <w:r w:rsidRPr="0078131F">
              <w:rPr>
                <w:rFonts w:ascii="Arial" w:hAnsi="Arial" w:cs="Arial"/>
                <w:bCs/>
                <w:sz w:val="22"/>
                <w:szCs w:val="22"/>
                <w:lang w:val="es-MX"/>
              </w:rPr>
              <w:t xml:space="preserve">C. </w:t>
            </w:r>
            <w:r>
              <w:rPr>
                <w:rFonts w:ascii="Arial" w:hAnsi="Arial" w:cs="Arial"/>
                <w:bCs/>
                <w:sz w:val="22"/>
                <w:szCs w:val="22"/>
                <w:lang w:val="es-MX"/>
              </w:rPr>
              <w:t>Rafael Toledo Salinas</w:t>
            </w:r>
            <w:r>
              <w:rPr>
                <w:rFonts w:ascii="Arial" w:hAnsi="Arial" w:cs="Arial"/>
                <w:bCs/>
                <w:sz w:val="22"/>
                <w:szCs w:val="22"/>
                <w:lang w:val="es-MX"/>
              </w:rPr>
              <w:t>.</w:t>
            </w:r>
          </w:p>
          <w:p w14:paraId="540C8A22" w14:textId="6F64D0AE" w:rsidR="00655441" w:rsidRPr="00506266" w:rsidRDefault="00793C3E" w:rsidP="00E62438">
            <w:pPr>
              <w:jc w:val="both"/>
              <w:rPr>
                <w:rFonts w:ascii="Arial" w:hAnsi="Arial" w:cs="Arial"/>
                <w:bCs/>
                <w:iCs/>
                <w:sz w:val="22"/>
                <w:szCs w:val="22"/>
                <w:lang w:val="es-MX"/>
              </w:rPr>
            </w:pPr>
            <w:r>
              <w:rPr>
                <w:rFonts w:ascii="Arial" w:hAnsi="Arial" w:cs="Arial"/>
                <w:bCs/>
                <w:sz w:val="22"/>
                <w:szCs w:val="22"/>
                <w:lang w:val="es-MX"/>
              </w:rPr>
              <w:t>E</w:t>
            </w:r>
            <w:r>
              <w:rPr>
                <w:rFonts w:ascii="Arial" w:hAnsi="Arial" w:cs="Arial"/>
                <w:bCs/>
                <w:sz w:val="22"/>
                <w:szCs w:val="22"/>
                <w:lang w:val="es-MX"/>
              </w:rPr>
              <w:t xml:space="preserve">n representación de </w:t>
            </w:r>
            <w:r w:rsidRPr="0078131F">
              <w:rPr>
                <w:rFonts w:ascii="Arial" w:hAnsi="Arial" w:cs="Arial"/>
                <w:bCs/>
                <w:sz w:val="22"/>
                <w:szCs w:val="22"/>
                <w:lang w:val="es-MX"/>
              </w:rPr>
              <w:t xml:space="preserve">la empresa </w:t>
            </w:r>
            <w:r>
              <w:rPr>
                <w:rFonts w:ascii="Arial" w:hAnsi="Arial" w:cs="Arial"/>
                <w:bCs/>
                <w:sz w:val="22"/>
                <w:szCs w:val="22"/>
                <w:lang w:val="es-MX"/>
              </w:rPr>
              <w:t>LÓGICA INTERACTIVA</w:t>
            </w:r>
            <w:r w:rsidRPr="0078131F">
              <w:rPr>
                <w:rFonts w:ascii="Arial" w:hAnsi="Arial" w:cs="Arial"/>
                <w:bCs/>
                <w:sz w:val="22"/>
                <w:szCs w:val="22"/>
                <w:lang w:val="es-MX"/>
              </w:rPr>
              <w:t xml:space="preserve"> S.A. DE C.V.</w:t>
            </w:r>
          </w:p>
        </w:tc>
        <w:tc>
          <w:tcPr>
            <w:tcW w:w="3827" w:type="dxa"/>
          </w:tcPr>
          <w:p w14:paraId="001C10E6" w14:textId="77777777" w:rsidR="00655441" w:rsidRPr="00506266" w:rsidRDefault="00655441" w:rsidP="00E62438">
            <w:pPr>
              <w:jc w:val="both"/>
              <w:rPr>
                <w:rFonts w:ascii="Arial" w:hAnsi="Arial" w:cs="Arial"/>
                <w:bCs/>
                <w:iCs/>
                <w:sz w:val="22"/>
                <w:szCs w:val="22"/>
                <w:lang w:val="es-MX"/>
              </w:rPr>
            </w:pPr>
          </w:p>
        </w:tc>
      </w:tr>
    </w:tbl>
    <w:p w14:paraId="77F75195" w14:textId="77777777" w:rsidR="006B46F0" w:rsidRDefault="006B46F0" w:rsidP="00D32FF4">
      <w:pPr>
        <w:jc w:val="both"/>
        <w:rPr>
          <w:rFonts w:ascii="Arial" w:eastAsia="Arial Unicode MS" w:hAnsi="Arial" w:cs="Arial"/>
          <w:sz w:val="22"/>
          <w:szCs w:val="22"/>
        </w:rPr>
      </w:pPr>
    </w:p>
    <w:p w14:paraId="2DC0A5CB" w14:textId="52A538AF" w:rsidR="00D741B6" w:rsidRDefault="00D741B6" w:rsidP="00D32FF4">
      <w:pPr>
        <w:jc w:val="both"/>
        <w:rPr>
          <w:rFonts w:ascii="Arial" w:eastAsia="Arial Unicode MS" w:hAnsi="Arial" w:cs="Arial"/>
          <w:sz w:val="22"/>
          <w:szCs w:val="22"/>
        </w:rPr>
      </w:pPr>
    </w:p>
    <w:p w14:paraId="277C668B" w14:textId="6A76BB95" w:rsidR="00D741B6" w:rsidRDefault="00D741B6" w:rsidP="00D32FF4">
      <w:pPr>
        <w:jc w:val="both"/>
        <w:rPr>
          <w:rFonts w:ascii="Arial" w:eastAsia="Arial Unicode MS" w:hAnsi="Arial" w:cs="Arial"/>
          <w:sz w:val="22"/>
          <w:szCs w:val="22"/>
        </w:rPr>
      </w:pPr>
    </w:p>
    <w:p w14:paraId="68074235" w14:textId="77777777" w:rsidR="00D741B6" w:rsidRDefault="00D741B6" w:rsidP="00D32FF4">
      <w:pPr>
        <w:jc w:val="both"/>
        <w:rPr>
          <w:rFonts w:ascii="Arial" w:eastAsia="Arial Unicode MS" w:hAnsi="Arial" w:cs="Arial"/>
          <w:sz w:val="22"/>
          <w:szCs w:val="22"/>
        </w:rPr>
      </w:pPr>
    </w:p>
    <w:p w14:paraId="63D6D821" w14:textId="77777777" w:rsidR="005149AB" w:rsidRDefault="005149AB" w:rsidP="00D32FF4">
      <w:pPr>
        <w:jc w:val="both"/>
        <w:rPr>
          <w:rFonts w:ascii="Arial" w:eastAsia="Arial Unicode MS" w:hAnsi="Arial" w:cs="Arial"/>
          <w:sz w:val="22"/>
          <w:szCs w:val="22"/>
        </w:rPr>
      </w:pPr>
    </w:p>
    <w:p w14:paraId="1254E6BB" w14:textId="5E243C3E" w:rsidR="006B46F0" w:rsidRDefault="006B46F0" w:rsidP="00D32FF4">
      <w:pPr>
        <w:jc w:val="both"/>
        <w:rPr>
          <w:rFonts w:ascii="Arial" w:eastAsia="Arial Unicode MS" w:hAnsi="Arial" w:cs="Arial"/>
          <w:sz w:val="22"/>
          <w:szCs w:val="22"/>
        </w:rPr>
      </w:pPr>
    </w:p>
    <w:p w14:paraId="2F280C16" w14:textId="2E64819C" w:rsidR="006B46F0" w:rsidRDefault="006B46F0" w:rsidP="00D32FF4">
      <w:pPr>
        <w:jc w:val="both"/>
        <w:rPr>
          <w:rFonts w:ascii="Arial" w:eastAsia="Arial Unicode MS" w:hAnsi="Arial" w:cs="Arial"/>
          <w:sz w:val="22"/>
          <w:szCs w:val="22"/>
        </w:rPr>
      </w:pPr>
    </w:p>
    <w:p w14:paraId="60CCFA70" w14:textId="77777777" w:rsidR="006B46F0" w:rsidRDefault="006B46F0" w:rsidP="00D32FF4">
      <w:pPr>
        <w:jc w:val="both"/>
        <w:rPr>
          <w:rFonts w:ascii="Arial" w:eastAsia="Arial Unicode MS" w:hAnsi="Arial" w:cs="Arial"/>
          <w:sz w:val="22"/>
          <w:szCs w:val="22"/>
        </w:rPr>
      </w:pPr>
    </w:p>
    <w:p w14:paraId="4B9F0390" w14:textId="13F8C0D0" w:rsidR="002A0AA7" w:rsidRPr="006B46F0" w:rsidRDefault="008B2929" w:rsidP="00D32FF4">
      <w:pPr>
        <w:jc w:val="both"/>
        <w:rPr>
          <w:rFonts w:ascii="Arial" w:eastAsia="Times New Roman" w:hAnsi="Arial" w:cs="Arial"/>
          <w:b/>
          <w:sz w:val="16"/>
          <w:szCs w:val="16"/>
          <w:lang w:val="es-MX" w:eastAsia="es-ES"/>
        </w:rPr>
      </w:pPr>
      <w:r w:rsidRPr="006B46F0">
        <w:rPr>
          <w:rFonts w:ascii="Arial" w:eastAsia="Arial Unicode MS" w:hAnsi="Arial" w:cs="Arial"/>
          <w:sz w:val="16"/>
          <w:szCs w:val="16"/>
        </w:rPr>
        <w:t>“La Presente Hoja</w:t>
      </w:r>
      <w:r w:rsidR="00266E43" w:rsidRPr="006B46F0">
        <w:rPr>
          <w:rFonts w:ascii="Arial" w:eastAsia="Arial Unicode MS" w:hAnsi="Arial" w:cs="Arial"/>
          <w:sz w:val="16"/>
          <w:szCs w:val="16"/>
        </w:rPr>
        <w:t xml:space="preserve"> d</w:t>
      </w:r>
      <w:r w:rsidRPr="006B46F0">
        <w:rPr>
          <w:rFonts w:ascii="Arial" w:eastAsia="Arial Unicode MS" w:hAnsi="Arial" w:cs="Arial"/>
          <w:sz w:val="16"/>
          <w:szCs w:val="16"/>
        </w:rPr>
        <w:t xml:space="preserve">e </w:t>
      </w:r>
      <w:r w:rsidR="00266E43" w:rsidRPr="006B46F0">
        <w:rPr>
          <w:rFonts w:ascii="Arial" w:eastAsia="Arial Unicode MS" w:hAnsi="Arial" w:cs="Arial"/>
          <w:sz w:val="16"/>
          <w:szCs w:val="16"/>
        </w:rPr>
        <w:t>f</w:t>
      </w:r>
      <w:r w:rsidRPr="006B46F0">
        <w:rPr>
          <w:rFonts w:ascii="Arial" w:eastAsia="Arial Unicode MS" w:hAnsi="Arial" w:cs="Arial"/>
          <w:sz w:val="16"/>
          <w:szCs w:val="16"/>
        </w:rPr>
        <w:t xml:space="preserve">irmas </w:t>
      </w:r>
      <w:r w:rsidR="00266E43" w:rsidRPr="006B46F0">
        <w:rPr>
          <w:rFonts w:ascii="Arial" w:eastAsia="Arial Unicode MS" w:hAnsi="Arial" w:cs="Arial"/>
          <w:sz w:val="16"/>
          <w:szCs w:val="16"/>
        </w:rPr>
        <w:t>c</w:t>
      </w:r>
      <w:r w:rsidRPr="006B46F0">
        <w:rPr>
          <w:rFonts w:ascii="Arial" w:eastAsia="Arial Unicode MS" w:hAnsi="Arial" w:cs="Arial"/>
          <w:sz w:val="16"/>
          <w:szCs w:val="16"/>
        </w:rPr>
        <w:t xml:space="preserve">orresponde </w:t>
      </w:r>
      <w:r w:rsidR="00266E43" w:rsidRPr="006B46F0">
        <w:rPr>
          <w:rFonts w:ascii="Arial" w:eastAsia="Arial Unicode MS" w:hAnsi="Arial" w:cs="Arial"/>
          <w:sz w:val="16"/>
          <w:szCs w:val="16"/>
        </w:rPr>
        <w:t>a</w:t>
      </w:r>
      <w:r w:rsidRPr="006B46F0">
        <w:rPr>
          <w:rFonts w:ascii="Arial" w:eastAsia="Arial Unicode MS" w:hAnsi="Arial" w:cs="Arial"/>
          <w:sz w:val="16"/>
          <w:szCs w:val="16"/>
        </w:rPr>
        <w:t xml:space="preserve">l </w:t>
      </w:r>
      <w:r w:rsidR="0067268F" w:rsidRPr="006B46F0">
        <w:rPr>
          <w:rFonts w:ascii="Arial" w:eastAsia="Arial Unicode MS" w:hAnsi="Arial" w:cs="Arial"/>
          <w:sz w:val="16"/>
          <w:szCs w:val="16"/>
        </w:rPr>
        <w:t xml:space="preserve">ACTA DE JUNTA DE ACLARACIONES </w:t>
      </w:r>
      <w:r w:rsidRPr="006B46F0">
        <w:rPr>
          <w:rFonts w:ascii="Arial" w:eastAsia="Arial Unicode MS" w:hAnsi="Arial" w:cs="Arial"/>
          <w:sz w:val="16"/>
          <w:szCs w:val="16"/>
        </w:rPr>
        <w:t xml:space="preserve">de la Licitación Pública </w:t>
      </w:r>
      <w:r w:rsidR="00AF0271" w:rsidRPr="006B46F0">
        <w:rPr>
          <w:rFonts w:ascii="Arial" w:eastAsia="Arial Unicode MS" w:hAnsi="Arial" w:cs="Arial"/>
          <w:sz w:val="16"/>
          <w:szCs w:val="16"/>
        </w:rPr>
        <w:t>Estatal</w:t>
      </w:r>
      <w:r w:rsidRPr="006B46F0">
        <w:rPr>
          <w:rFonts w:ascii="Arial" w:eastAsia="Arial Unicode MS" w:hAnsi="Arial" w:cs="Arial"/>
          <w:sz w:val="16"/>
          <w:szCs w:val="16"/>
        </w:rPr>
        <w:t xml:space="preserve"> presencial número </w:t>
      </w:r>
      <w:r w:rsidR="006B46F0" w:rsidRPr="006B46F0">
        <w:rPr>
          <w:rFonts w:ascii="Arial" w:hAnsi="Arial" w:cs="Arial"/>
          <w:b/>
          <w:iCs/>
          <w:sz w:val="16"/>
          <w:szCs w:val="16"/>
          <w:lang w:val="en-US"/>
        </w:rPr>
        <w:t>LPE/MOJ/SRHYM/PRODIM/15/2023</w:t>
      </w:r>
      <w:r w:rsidR="00D32FF4" w:rsidRPr="006B46F0">
        <w:rPr>
          <w:rFonts w:ascii="Arial" w:eastAsia="Times New Roman" w:hAnsi="Arial" w:cs="Arial"/>
          <w:b/>
          <w:sz w:val="16"/>
          <w:szCs w:val="16"/>
          <w:lang w:val="es-MX" w:eastAsia="es-ES"/>
        </w:rPr>
        <w:t xml:space="preserve"> </w:t>
      </w:r>
      <w:r w:rsidR="006B46F0" w:rsidRPr="006B46F0">
        <w:rPr>
          <w:rFonts w:ascii="Arial" w:hAnsi="Arial" w:cs="Arial"/>
          <w:b/>
          <w:sz w:val="16"/>
          <w:szCs w:val="16"/>
          <w:lang w:val="es-MX"/>
        </w:rPr>
        <w:t xml:space="preserve">relativa a la </w:t>
      </w:r>
      <w:r w:rsidR="006B46F0" w:rsidRPr="006B46F0">
        <w:rPr>
          <w:rFonts w:ascii="Arial" w:eastAsia="Univia Pro Light" w:hAnsi="Arial" w:cs="Arial"/>
          <w:b/>
          <w:color w:val="000000"/>
          <w:sz w:val="16"/>
          <w:szCs w:val="16"/>
        </w:rPr>
        <w:t xml:space="preserve">adquisición de equipos de cómputo, </w:t>
      </w:r>
      <w:proofErr w:type="spellStart"/>
      <w:r w:rsidR="006B46F0" w:rsidRPr="006B46F0">
        <w:rPr>
          <w:rFonts w:ascii="Arial" w:eastAsia="Univia Pro Light" w:hAnsi="Arial" w:cs="Arial"/>
          <w:b/>
          <w:color w:val="000000"/>
          <w:sz w:val="16"/>
          <w:szCs w:val="16"/>
        </w:rPr>
        <w:t>kioskos</w:t>
      </w:r>
      <w:proofErr w:type="spellEnd"/>
      <w:r w:rsidR="006B46F0" w:rsidRPr="006B46F0">
        <w:rPr>
          <w:rFonts w:ascii="Arial" w:eastAsia="Univia Pro Light" w:hAnsi="Arial" w:cs="Arial"/>
          <w:b/>
          <w:color w:val="000000"/>
          <w:sz w:val="16"/>
          <w:szCs w:val="16"/>
        </w:rPr>
        <w:t xml:space="preserve"> digitales y muebles de oficina para el “Programa de Desarrollo Institucional Municipal y de las Demarcaciones Territoriales del Distrito Federal (PRODIMDF 2023)”</w:t>
      </w:r>
      <w:r w:rsidR="00255367" w:rsidRPr="006B46F0">
        <w:rPr>
          <w:rFonts w:ascii="Arial" w:hAnsi="Arial" w:cs="Arial"/>
          <w:b/>
          <w:sz w:val="16"/>
          <w:szCs w:val="16"/>
        </w:rPr>
        <w:t>.</w:t>
      </w:r>
      <w:r w:rsidR="00AF0271" w:rsidRPr="006B46F0">
        <w:rPr>
          <w:rFonts w:ascii="Arial" w:hAnsi="Arial" w:cs="Arial"/>
          <w:b/>
          <w:sz w:val="16"/>
          <w:szCs w:val="16"/>
        </w:rPr>
        <w:t xml:space="preserve">- - - - - - - - - </w:t>
      </w:r>
      <w:r w:rsidR="007A20A7" w:rsidRPr="006B46F0">
        <w:rPr>
          <w:rFonts w:ascii="Arial" w:hAnsi="Arial" w:cs="Arial"/>
          <w:b/>
          <w:sz w:val="16"/>
          <w:szCs w:val="16"/>
        </w:rPr>
        <w:t xml:space="preserve">- - - - - - - - - - - - - - - - - - - -  - - - - - - - - - - - - - - - - - - - - - - - - - - - - - - - - - - - </w:t>
      </w:r>
    </w:p>
    <w:sectPr w:rsidR="002A0AA7" w:rsidRPr="006B46F0"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048D" w14:textId="77777777" w:rsidR="00C41F4C" w:rsidRDefault="00C41F4C" w:rsidP="00301E57">
      <w:r>
        <w:separator/>
      </w:r>
    </w:p>
  </w:endnote>
  <w:endnote w:type="continuationSeparator" w:id="0">
    <w:p w14:paraId="599A1567" w14:textId="77777777" w:rsidR="00C41F4C" w:rsidRDefault="00C41F4C"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ia Pro Light">
    <w:panose1 w:val="00000000000000000000"/>
    <w:charset w:val="00"/>
    <w:family w:val="modern"/>
    <w:notTrueType/>
    <w:pitch w:val="variable"/>
    <w:sig w:usb0="00000001" w:usb1="5000E47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1F1" w14:textId="77777777" w:rsidR="00351C77" w:rsidRDefault="00351C77">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309E9" w14:textId="77777777" w:rsidR="00C41F4C" w:rsidRDefault="00C41F4C" w:rsidP="00301E57">
      <w:r>
        <w:separator/>
      </w:r>
    </w:p>
  </w:footnote>
  <w:footnote w:type="continuationSeparator" w:id="0">
    <w:p w14:paraId="522FC5A4" w14:textId="77777777" w:rsidR="00C41F4C" w:rsidRDefault="00C41F4C"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2198BE87">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55B2F"/>
    <w:multiLevelType w:val="hybridMultilevel"/>
    <w:tmpl w:val="62108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140A97"/>
    <w:multiLevelType w:val="hybridMultilevel"/>
    <w:tmpl w:val="FCFA8A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7013BB"/>
    <w:multiLevelType w:val="hybridMultilevel"/>
    <w:tmpl w:val="621084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22"/>
  </w:num>
  <w:num w:numId="5">
    <w:abstractNumId w:val="5"/>
  </w:num>
  <w:num w:numId="6">
    <w:abstractNumId w:val="12"/>
  </w:num>
  <w:num w:numId="7">
    <w:abstractNumId w:val="17"/>
  </w:num>
  <w:num w:numId="8">
    <w:abstractNumId w:val="23"/>
  </w:num>
  <w:num w:numId="9">
    <w:abstractNumId w:val="1"/>
  </w:num>
  <w:num w:numId="10">
    <w:abstractNumId w:val="0"/>
  </w:num>
  <w:num w:numId="11">
    <w:abstractNumId w:val="18"/>
  </w:num>
  <w:num w:numId="12">
    <w:abstractNumId w:val="13"/>
  </w:num>
  <w:num w:numId="13">
    <w:abstractNumId w:val="16"/>
  </w:num>
  <w:num w:numId="14">
    <w:abstractNumId w:val="9"/>
  </w:num>
  <w:num w:numId="15">
    <w:abstractNumId w:val="15"/>
  </w:num>
  <w:num w:numId="16">
    <w:abstractNumId w:val="10"/>
  </w:num>
  <w:num w:numId="17">
    <w:abstractNumId w:val="2"/>
  </w:num>
  <w:num w:numId="18">
    <w:abstractNumId w:val="14"/>
  </w:num>
  <w:num w:numId="19">
    <w:abstractNumId w:val="6"/>
  </w:num>
  <w:num w:numId="20">
    <w:abstractNumId w:val="8"/>
  </w:num>
  <w:num w:numId="21">
    <w:abstractNumId w:val="3"/>
  </w:num>
  <w:num w:numId="22">
    <w:abstractNumId w:val="20"/>
  </w:num>
  <w:num w:numId="23">
    <w:abstractNumId w:val="11"/>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22B96"/>
    <w:rsid w:val="00023A39"/>
    <w:rsid w:val="000240CA"/>
    <w:rsid w:val="00025B35"/>
    <w:rsid w:val="00031807"/>
    <w:rsid w:val="00033D84"/>
    <w:rsid w:val="00043667"/>
    <w:rsid w:val="00047A79"/>
    <w:rsid w:val="00066C89"/>
    <w:rsid w:val="00075EDD"/>
    <w:rsid w:val="00077ED9"/>
    <w:rsid w:val="00082DFF"/>
    <w:rsid w:val="00083667"/>
    <w:rsid w:val="00084FA8"/>
    <w:rsid w:val="000A2047"/>
    <w:rsid w:val="000A67B7"/>
    <w:rsid w:val="000B1904"/>
    <w:rsid w:val="000B2ABE"/>
    <w:rsid w:val="000B5DC7"/>
    <w:rsid w:val="000C408B"/>
    <w:rsid w:val="000C5584"/>
    <w:rsid w:val="000C5966"/>
    <w:rsid w:val="000D1C16"/>
    <w:rsid w:val="000D2302"/>
    <w:rsid w:val="000D39D5"/>
    <w:rsid w:val="000E6E81"/>
    <w:rsid w:val="000F1FF0"/>
    <w:rsid w:val="000F6FA7"/>
    <w:rsid w:val="00102978"/>
    <w:rsid w:val="00102CEB"/>
    <w:rsid w:val="001209C5"/>
    <w:rsid w:val="00127D33"/>
    <w:rsid w:val="001312B0"/>
    <w:rsid w:val="00133DDD"/>
    <w:rsid w:val="0013661C"/>
    <w:rsid w:val="00141966"/>
    <w:rsid w:val="001466C7"/>
    <w:rsid w:val="00171F7B"/>
    <w:rsid w:val="001775FC"/>
    <w:rsid w:val="00180F16"/>
    <w:rsid w:val="001915BC"/>
    <w:rsid w:val="001A1556"/>
    <w:rsid w:val="001B0089"/>
    <w:rsid w:val="001B197A"/>
    <w:rsid w:val="001B1DD6"/>
    <w:rsid w:val="001B4CB9"/>
    <w:rsid w:val="001B4EF4"/>
    <w:rsid w:val="001C0FB4"/>
    <w:rsid w:val="001D2D4F"/>
    <w:rsid w:val="001D7FFB"/>
    <w:rsid w:val="001E6DD3"/>
    <w:rsid w:val="001F1161"/>
    <w:rsid w:val="001F60F8"/>
    <w:rsid w:val="001F7108"/>
    <w:rsid w:val="00212EA7"/>
    <w:rsid w:val="002150AD"/>
    <w:rsid w:val="00221A04"/>
    <w:rsid w:val="00223567"/>
    <w:rsid w:val="002261A5"/>
    <w:rsid w:val="00227CB4"/>
    <w:rsid w:val="00232293"/>
    <w:rsid w:val="002336CE"/>
    <w:rsid w:val="00233A0D"/>
    <w:rsid w:val="00234635"/>
    <w:rsid w:val="0024112D"/>
    <w:rsid w:val="00247F68"/>
    <w:rsid w:val="0025000D"/>
    <w:rsid w:val="00255367"/>
    <w:rsid w:val="0025618B"/>
    <w:rsid w:val="00256CA3"/>
    <w:rsid w:val="00260C6D"/>
    <w:rsid w:val="00261F20"/>
    <w:rsid w:val="00265705"/>
    <w:rsid w:val="00265A19"/>
    <w:rsid w:val="00266E43"/>
    <w:rsid w:val="00267E59"/>
    <w:rsid w:val="00273C89"/>
    <w:rsid w:val="00283A7E"/>
    <w:rsid w:val="00287A87"/>
    <w:rsid w:val="002908E0"/>
    <w:rsid w:val="00295B85"/>
    <w:rsid w:val="002A0AA7"/>
    <w:rsid w:val="002C0094"/>
    <w:rsid w:val="002C2850"/>
    <w:rsid w:val="002C32BA"/>
    <w:rsid w:val="002D2DD9"/>
    <w:rsid w:val="002D5366"/>
    <w:rsid w:val="002E193C"/>
    <w:rsid w:val="002E716E"/>
    <w:rsid w:val="00300939"/>
    <w:rsid w:val="00301E57"/>
    <w:rsid w:val="00306366"/>
    <w:rsid w:val="00306BFE"/>
    <w:rsid w:val="00313FF8"/>
    <w:rsid w:val="00324A4B"/>
    <w:rsid w:val="003262B2"/>
    <w:rsid w:val="00340F43"/>
    <w:rsid w:val="00345CDB"/>
    <w:rsid w:val="00347474"/>
    <w:rsid w:val="00347FA7"/>
    <w:rsid w:val="00351C77"/>
    <w:rsid w:val="00352638"/>
    <w:rsid w:val="00363572"/>
    <w:rsid w:val="00364070"/>
    <w:rsid w:val="003645D6"/>
    <w:rsid w:val="00365D7C"/>
    <w:rsid w:val="00372752"/>
    <w:rsid w:val="00385EFA"/>
    <w:rsid w:val="00393144"/>
    <w:rsid w:val="003932AB"/>
    <w:rsid w:val="003A2534"/>
    <w:rsid w:val="003B2972"/>
    <w:rsid w:val="003B46CB"/>
    <w:rsid w:val="003C1187"/>
    <w:rsid w:val="003C50CC"/>
    <w:rsid w:val="003D33FA"/>
    <w:rsid w:val="003E15EA"/>
    <w:rsid w:val="003E3E35"/>
    <w:rsid w:val="003F4F66"/>
    <w:rsid w:val="00400B1D"/>
    <w:rsid w:val="0041349B"/>
    <w:rsid w:val="00417A93"/>
    <w:rsid w:val="00424E62"/>
    <w:rsid w:val="0043116A"/>
    <w:rsid w:val="004424A6"/>
    <w:rsid w:val="00443009"/>
    <w:rsid w:val="004503F5"/>
    <w:rsid w:val="00452801"/>
    <w:rsid w:val="00452CBF"/>
    <w:rsid w:val="004721E5"/>
    <w:rsid w:val="00472371"/>
    <w:rsid w:val="0047416B"/>
    <w:rsid w:val="004750A4"/>
    <w:rsid w:val="004764E3"/>
    <w:rsid w:val="004822AB"/>
    <w:rsid w:val="00484922"/>
    <w:rsid w:val="004902EE"/>
    <w:rsid w:val="00494B4D"/>
    <w:rsid w:val="00495FAC"/>
    <w:rsid w:val="00496883"/>
    <w:rsid w:val="004A1657"/>
    <w:rsid w:val="004A398F"/>
    <w:rsid w:val="004A478A"/>
    <w:rsid w:val="004B3934"/>
    <w:rsid w:val="004B65B6"/>
    <w:rsid w:val="004C1C73"/>
    <w:rsid w:val="004C1D5F"/>
    <w:rsid w:val="004C67CD"/>
    <w:rsid w:val="004C7880"/>
    <w:rsid w:val="004E00D0"/>
    <w:rsid w:val="004E37B0"/>
    <w:rsid w:val="004E732A"/>
    <w:rsid w:val="004F69E1"/>
    <w:rsid w:val="00506266"/>
    <w:rsid w:val="00506491"/>
    <w:rsid w:val="005065BB"/>
    <w:rsid w:val="00512203"/>
    <w:rsid w:val="00514942"/>
    <w:rsid w:val="005149AB"/>
    <w:rsid w:val="0051544E"/>
    <w:rsid w:val="00522BB3"/>
    <w:rsid w:val="00523232"/>
    <w:rsid w:val="0052459C"/>
    <w:rsid w:val="00525C4C"/>
    <w:rsid w:val="0053134C"/>
    <w:rsid w:val="00536B64"/>
    <w:rsid w:val="00542C5F"/>
    <w:rsid w:val="00544358"/>
    <w:rsid w:val="0055126D"/>
    <w:rsid w:val="0056075E"/>
    <w:rsid w:val="00561252"/>
    <w:rsid w:val="00561386"/>
    <w:rsid w:val="005614FD"/>
    <w:rsid w:val="005678B8"/>
    <w:rsid w:val="0058431E"/>
    <w:rsid w:val="005A2A2F"/>
    <w:rsid w:val="005A2BFA"/>
    <w:rsid w:val="005A3A62"/>
    <w:rsid w:val="005A42E6"/>
    <w:rsid w:val="005A49C9"/>
    <w:rsid w:val="005C26FF"/>
    <w:rsid w:val="005D35C8"/>
    <w:rsid w:val="005D3707"/>
    <w:rsid w:val="005D6454"/>
    <w:rsid w:val="005E182D"/>
    <w:rsid w:val="005E1FB4"/>
    <w:rsid w:val="005F19E7"/>
    <w:rsid w:val="00612FC6"/>
    <w:rsid w:val="00613A22"/>
    <w:rsid w:val="00614736"/>
    <w:rsid w:val="0063060D"/>
    <w:rsid w:val="0064174E"/>
    <w:rsid w:val="00642C9B"/>
    <w:rsid w:val="006466F0"/>
    <w:rsid w:val="00652CB8"/>
    <w:rsid w:val="00655441"/>
    <w:rsid w:val="00661275"/>
    <w:rsid w:val="006629F8"/>
    <w:rsid w:val="00666DC1"/>
    <w:rsid w:val="006704BA"/>
    <w:rsid w:val="00671B03"/>
    <w:rsid w:val="0067268F"/>
    <w:rsid w:val="00680616"/>
    <w:rsid w:val="00681212"/>
    <w:rsid w:val="006A6B0C"/>
    <w:rsid w:val="006B2732"/>
    <w:rsid w:val="006B2C11"/>
    <w:rsid w:val="006B46F0"/>
    <w:rsid w:val="006B54ED"/>
    <w:rsid w:val="006B69AF"/>
    <w:rsid w:val="006C4C32"/>
    <w:rsid w:val="006D380E"/>
    <w:rsid w:val="006D5C2E"/>
    <w:rsid w:val="006E57D9"/>
    <w:rsid w:val="006E5C0A"/>
    <w:rsid w:val="006E6065"/>
    <w:rsid w:val="006E6756"/>
    <w:rsid w:val="006E6BD7"/>
    <w:rsid w:val="006F4C9B"/>
    <w:rsid w:val="00704C6F"/>
    <w:rsid w:val="007157C6"/>
    <w:rsid w:val="00734751"/>
    <w:rsid w:val="00734854"/>
    <w:rsid w:val="00736F63"/>
    <w:rsid w:val="00737E4C"/>
    <w:rsid w:val="007440E7"/>
    <w:rsid w:val="00750B9C"/>
    <w:rsid w:val="007515BA"/>
    <w:rsid w:val="00751BD0"/>
    <w:rsid w:val="007526B2"/>
    <w:rsid w:val="007614B5"/>
    <w:rsid w:val="00772288"/>
    <w:rsid w:val="0078131F"/>
    <w:rsid w:val="00781F04"/>
    <w:rsid w:val="00787150"/>
    <w:rsid w:val="007876EC"/>
    <w:rsid w:val="00793C3E"/>
    <w:rsid w:val="00795753"/>
    <w:rsid w:val="007A20A7"/>
    <w:rsid w:val="007A6C6F"/>
    <w:rsid w:val="007B34A9"/>
    <w:rsid w:val="007C686A"/>
    <w:rsid w:val="007D1053"/>
    <w:rsid w:val="007D30A9"/>
    <w:rsid w:val="007D4EF9"/>
    <w:rsid w:val="007D6D5C"/>
    <w:rsid w:val="007D782D"/>
    <w:rsid w:val="007E1B00"/>
    <w:rsid w:val="007E25FA"/>
    <w:rsid w:val="007E576F"/>
    <w:rsid w:val="007F391C"/>
    <w:rsid w:val="007F4A23"/>
    <w:rsid w:val="007F7EA7"/>
    <w:rsid w:val="00803985"/>
    <w:rsid w:val="00803FD4"/>
    <w:rsid w:val="00804C9D"/>
    <w:rsid w:val="00807D2E"/>
    <w:rsid w:val="00813B7F"/>
    <w:rsid w:val="008174E5"/>
    <w:rsid w:val="00821F51"/>
    <w:rsid w:val="008261D7"/>
    <w:rsid w:val="0083451B"/>
    <w:rsid w:val="00836E52"/>
    <w:rsid w:val="00842911"/>
    <w:rsid w:val="0085077A"/>
    <w:rsid w:val="0085420C"/>
    <w:rsid w:val="00854BEB"/>
    <w:rsid w:val="00855532"/>
    <w:rsid w:val="00855737"/>
    <w:rsid w:val="00872869"/>
    <w:rsid w:val="00872D2E"/>
    <w:rsid w:val="00875BF4"/>
    <w:rsid w:val="008822DB"/>
    <w:rsid w:val="00883C3E"/>
    <w:rsid w:val="008849F5"/>
    <w:rsid w:val="0089042F"/>
    <w:rsid w:val="00891834"/>
    <w:rsid w:val="00897293"/>
    <w:rsid w:val="008A4E1A"/>
    <w:rsid w:val="008B066A"/>
    <w:rsid w:val="008B1109"/>
    <w:rsid w:val="008B24A6"/>
    <w:rsid w:val="008B2929"/>
    <w:rsid w:val="008B5292"/>
    <w:rsid w:val="008C2487"/>
    <w:rsid w:val="008C405C"/>
    <w:rsid w:val="008C4E1A"/>
    <w:rsid w:val="008C563B"/>
    <w:rsid w:val="008C6614"/>
    <w:rsid w:val="008D5416"/>
    <w:rsid w:val="008F17DD"/>
    <w:rsid w:val="00910E69"/>
    <w:rsid w:val="0091577C"/>
    <w:rsid w:val="009211E5"/>
    <w:rsid w:val="00930D6B"/>
    <w:rsid w:val="009350CC"/>
    <w:rsid w:val="0093704F"/>
    <w:rsid w:val="00941CD8"/>
    <w:rsid w:val="00943E79"/>
    <w:rsid w:val="0095473D"/>
    <w:rsid w:val="00961217"/>
    <w:rsid w:val="0096364E"/>
    <w:rsid w:val="00965B9E"/>
    <w:rsid w:val="00966B6D"/>
    <w:rsid w:val="00972882"/>
    <w:rsid w:val="00974B78"/>
    <w:rsid w:val="009809A0"/>
    <w:rsid w:val="009817B5"/>
    <w:rsid w:val="00986E0D"/>
    <w:rsid w:val="0099448C"/>
    <w:rsid w:val="009A074D"/>
    <w:rsid w:val="009A45F4"/>
    <w:rsid w:val="009B2C59"/>
    <w:rsid w:val="009B34AE"/>
    <w:rsid w:val="009D0B4C"/>
    <w:rsid w:val="009D1C95"/>
    <w:rsid w:val="009E1086"/>
    <w:rsid w:val="009E203A"/>
    <w:rsid w:val="009F3839"/>
    <w:rsid w:val="00A247F6"/>
    <w:rsid w:val="00A32A06"/>
    <w:rsid w:val="00A34172"/>
    <w:rsid w:val="00A351F0"/>
    <w:rsid w:val="00A411C1"/>
    <w:rsid w:val="00A41EA6"/>
    <w:rsid w:val="00A4250A"/>
    <w:rsid w:val="00A5419D"/>
    <w:rsid w:val="00A54F05"/>
    <w:rsid w:val="00A57176"/>
    <w:rsid w:val="00A60C00"/>
    <w:rsid w:val="00A65382"/>
    <w:rsid w:val="00A66BA5"/>
    <w:rsid w:val="00A67D2B"/>
    <w:rsid w:val="00A70616"/>
    <w:rsid w:val="00A7607B"/>
    <w:rsid w:val="00A84058"/>
    <w:rsid w:val="00A8575D"/>
    <w:rsid w:val="00AA360B"/>
    <w:rsid w:val="00AA442C"/>
    <w:rsid w:val="00AA4ED9"/>
    <w:rsid w:val="00AB1C25"/>
    <w:rsid w:val="00AB582E"/>
    <w:rsid w:val="00AB69FE"/>
    <w:rsid w:val="00AC6614"/>
    <w:rsid w:val="00AE01AC"/>
    <w:rsid w:val="00AE4D5F"/>
    <w:rsid w:val="00AE4F25"/>
    <w:rsid w:val="00AF0271"/>
    <w:rsid w:val="00AF2B6C"/>
    <w:rsid w:val="00AF47DD"/>
    <w:rsid w:val="00AF756B"/>
    <w:rsid w:val="00B054EB"/>
    <w:rsid w:val="00B10FEF"/>
    <w:rsid w:val="00B14DDE"/>
    <w:rsid w:val="00B155DC"/>
    <w:rsid w:val="00B15862"/>
    <w:rsid w:val="00B264E7"/>
    <w:rsid w:val="00B30C14"/>
    <w:rsid w:val="00B30FC7"/>
    <w:rsid w:val="00B356E1"/>
    <w:rsid w:val="00B532DB"/>
    <w:rsid w:val="00B53FB9"/>
    <w:rsid w:val="00B64D87"/>
    <w:rsid w:val="00B6528C"/>
    <w:rsid w:val="00B663B9"/>
    <w:rsid w:val="00B814D9"/>
    <w:rsid w:val="00B82260"/>
    <w:rsid w:val="00B86C58"/>
    <w:rsid w:val="00B9027A"/>
    <w:rsid w:val="00B917C7"/>
    <w:rsid w:val="00B92368"/>
    <w:rsid w:val="00BA0B25"/>
    <w:rsid w:val="00BA15F0"/>
    <w:rsid w:val="00BA6C52"/>
    <w:rsid w:val="00BA7267"/>
    <w:rsid w:val="00BB7CF2"/>
    <w:rsid w:val="00BC0565"/>
    <w:rsid w:val="00BC19AA"/>
    <w:rsid w:val="00BC2843"/>
    <w:rsid w:val="00BC689E"/>
    <w:rsid w:val="00BC7186"/>
    <w:rsid w:val="00BD28DD"/>
    <w:rsid w:val="00BD4F98"/>
    <w:rsid w:val="00BD5A87"/>
    <w:rsid w:val="00BD5FCA"/>
    <w:rsid w:val="00C14CD3"/>
    <w:rsid w:val="00C21BA1"/>
    <w:rsid w:val="00C259F5"/>
    <w:rsid w:val="00C338E8"/>
    <w:rsid w:val="00C41033"/>
    <w:rsid w:val="00C41F4C"/>
    <w:rsid w:val="00C63420"/>
    <w:rsid w:val="00C722BC"/>
    <w:rsid w:val="00C73A40"/>
    <w:rsid w:val="00C80502"/>
    <w:rsid w:val="00C82182"/>
    <w:rsid w:val="00C909E7"/>
    <w:rsid w:val="00C9119F"/>
    <w:rsid w:val="00C950BF"/>
    <w:rsid w:val="00CA098E"/>
    <w:rsid w:val="00CA1CE8"/>
    <w:rsid w:val="00CA6AB2"/>
    <w:rsid w:val="00CA7747"/>
    <w:rsid w:val="00CB0869"/>
    <w:rsid w:val="00CB2385"/>
    <w:rsid w:val="00CB6295"/>
    <w:rsid w:val="00CB7696"/>
    <w:rsid w:val="00CD01F0"/>
    <w:rsid w:val="00CE17F7"/>
    <w:rsid w:val="00CE3092"/>
    <w:rsid w:val="00D06F9B"/>
    <w:rsid w:val="00D1098C"/>
    <w:rsid w:val="00D146D2"/>
    <w:rsid w:val="00D15BFC"/>
    <w:rsid w:val="00D16C8A"/>
    <w:rsid w:val="00D17494"/>
    <w:rsid w:val="00D22121"/>
    <w:rsid w:val="00D26F19"/>
    <w:rsid w:val="00D30A6A"/>
    <w:rsid w:val="00D32266"/>
    <w:rsid w:val="00D32FF4"/>
    <w:rsid w:val="00D376E6"/>
    <w:rsid w:val="00D377C8"/>
    <w:rsid w:val="00D53AE5"/>
    <w:rsid w:val="00D60266"/>
    <w:rsid w:val="00D626BA"/>
    <w:rsid w:val="00D6608E"/>
    <w:rsid w:val="00D66C24"/>
    <w:rsid w:val="00D741B6"/>
    <w:rsid w:val="00D74957"/>
    <w:rsid w:val="00D83617"/>
    <w:rsid w:val="00D953AF"/>
    <w:rsid w:val="00DB10A8"/>
    <w:rsid w:val="00DB2C74"/>
    <w:rsid w:val="00DB42C7"/>
    <w:rsid w:val="00DC1FA5"/>
    <w:rsid w:val="00DC6457"/>
    <w:rsid w:val="00DD1DEA"/>
    <w:rsid w:val="00DE06E9"/>
    <w:rsid w:val="00DE1B8B"/>
    <w:rsid w:val="00DE59B8"/>
    <w:rsid w:val="00DE6AE0"/>
    <w:rsid w:val="00DF2C24"/>
    <w:rsid w:val="00DF4D23"/>
    <w:rsid w:val="00E0120A"/>
    <w:rsid w:val="00E05B3F"/>
    <w:rsid w:val="00E06637"/>
    <w:rsid w:val="00E12710"/>
    <w:rsid w:val="00E2033F"/>
    <w:rsid w:val="00E2613F"/>
    <w:rsid w:val="00E31FD9"/>
    <w:rsid w:val="00E4428A"/>
    <w:rsid w:val="00E467AF"/>
    <w:rsid w:val="00E50D0E"/>
    <w:rsid w:val="00E514D4"/>
    <w:rsid w:val="00E52236"/>
    <w:rsid w:val="00E57337"/>
    <w:rsid w:val="00E66B2D"/>
    <w:rsid w:val="00E77436"/>
    <w:rsid w:val="00E84373"/>
    <w:rsid w:val="00E90DAA"/>
    <w:rsid w:val="00E9211F"/>
    <w:rsid w:val="00E94478"/>
    <w:rsid w:val="00EA7F45"/>
    <w:rsid w:val="00EB10E4"/>
    <w:rsid w:val="00EB22FF"/>
    <w:rsid w:val="00EB342C"/>
    <w:rsid w:val="00EC6E49"/>
    <w:rsid w:val="00ED0796"/>
    <w:rsid w:val="00EE17C4"/>
    <w:rsid w:val="00EF1BBA"/>
    <w:rsid w:val="00EF55F9"/>
    <w:rsid w:val="00EF7B82"/>
    <w:rsid w:val="00F016F0"/>
    <w:rsid w:val="00F01D33"/>
    <w:rsid w:val="00F0661D"/>
    <w:rsid w:val="00F07F0B"/>
    <w:rsid w:val="00F151AB"/>
    <w:rsid w:val="00F3472E"/>
    <w:rsid w:val="00F461B3"/>
    <w:rsid w:val="00F50A8A"/>
    <w:rsid w:val="00F51626"/>
    <w:rsid w:val="00F6260E"/>
    <w:rsid w:val="00F63046"/>
    <w:rsid w:val="00F63302"/>
    <w:rsid w:val="00F63869"/>
    <w:rsid w:val="00F639BA"/>
    <w:rsid w:val="00F744AB"/>
    <w:rsid w:val="00F75D0C"/>
    <w:rsid w:val="00F763A3"/>
    <w:rsid w:val="00F77232"/>
    <w:rsid w:val="00F962FC"/>
    <w:rsid w:val="00FA0359"/>
    <w:rsid w:val="00FA2B50"/>
    <w:rsid w:val="00FB4AA7"/>
    <w:rsid w:val="00FB6C8E"/>
    <w:rsid w:val="00FC1C2B"/>
    <w:rsid w:val="00FC275B"/>
    <w:rsid w:val="00FC2FE9"/>
    <w:rsid w:val="00FC3AA8"/>
    <w:rsid w:val="00FC3B38"/>
    <w:rsid w:val="00FD02E7"/>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CF2"/>
    <w:pPr>
      <w:spacing w:after="0" w:line="240" w:lineRule="auto"/>
    </w:pPr>
    <w:rPr>
      <w:sz w:val="24"/>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3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180511875">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299000714">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426583637">
      <w:bodyDiv w:val="1"/>
      <w:marLeft w:val="0"/>
      <w:marRight w:val="0"/>
      <w:marTop w:val="0"/>
      <w:marBottom w:val="0"/>
      <w:divBdr>
        <w:top w:val="none" w:sz="0" w:space="0" w:color="auto"/>
        <w:left w:val="none" w:sz="0" w:space="0" w:color="auto"/>
        <w:bottom w:val="none" w:sz="0" w:space="0" w:color="auto"/>
        <w:right w:val="none" w:sz="0" w:space="0" w:color="auto"/>
      </w:divBdr>
    </w:div>
    <w:div w:id="476604492">
      <w:bodyDiv w:val="1"/>
      <w:marLeft w:val="0"/>
      <w:marRight w:val="0"/>
      <w:marTop w:val="0"/>
      <w:marBottom w:val="0"/>
      <w:divBdr>
        <w:top w:val="none" w:sz="0" w:space="0" w:color="auto"/>
        <w:left w:val="none" w:sz="0" w:space="0" w:color="auto"/>
        <w:bottom w:val="none" w:sz="0" w:space="0" w:color="auto"/>
        <w:right w:val="none" w:sz="0" w:space="0" w:color="auto"/>
      </w:divBdr>
    </w:div>
    <w:div w:id="629551031">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78519350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058361399">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185365157">
      <w:bodyDiv w:val="1"/>
      <w:marLeft w:val="0"/>
      <w:marRight w:val="0"/>
      <w:marTop w:val="0"/>
      <w:marBottom w:val="0"/>
      <w:divBdr>
        <w:top w:val="none" w:sz="0" w:space="0" w:color="auto"/>
        <w:left w:val="none" w:sz="0" w:space="0" w:color="auto"/>
        <w:bottom w:val="none" w:sz="0" w:space="0" w:color="auto"/>
        <w:right w:val="none" w:sz="0" w:space="0" w:color="auto"/>
      </w:divBdr>
    </w:div>
    <w:div w:id="1288975699">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562475087">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 w:id="1975912394">
      <w:bodyDiv w:val="1"/>
      <w:marLeft w:val="0"/>
      <w:marRight w:val="0"/>
      <w:marTop w:val="0"/>
      <w:marBottom w:val="0"/>
      <w:divBdr>
        <w:top w:val="none" w:sz="0" w:space="0" w:color="auto"/>
        <w:left w:val="none" w:sz="0" w:space="0" w:color="auto"/>
        <w:bottom w:val="none" w:sz="0" w:space="0" w:color="auto"/>
        <w:right w:val="none" w:sz="0" w:space="0" w:color="auto"/>
      </w:divBdr>
    </w:div>
    <w:div w:id="1982880725">
      <w:bodyDiv w:val="1"/>
      <w:marLeft w:val="0"/>
      <w:marRight w:val="0"/>
      <w:marTop w:val="0"/>
      <w:marBottom w:val="0"/>
      <w:divBdr>
        <w:top w:val="none" w:sz="0" w:space="0" w:color="auto"/>
        <w:left w:val="none" w:sz="0" w:space="0" w:color="auto"/>
        <w:bottom w:val="none" w:sz="0" w:space="0" w:color="auto"/>
        <w:right w:val="none" w:sz="0" w:space="0" w:color="auto"/>
      </w:divBdr>
    </w:div>
    <w:div w:id="21280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2121</TotalTime>
  <Pages>7</Pages>
  <Words>3589</Words>
  <Characters>19741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SOPORTE</cp:lastModifiedBy>
  <cp:revision>211</cp:revision>
  <cp:lastPrinted>2023-10-20T18:28:00Z</cp:lastPrinted>
  <dcterms:created xsi:type="dcterms:W3CDTF">2023-04-26T23:39:00Z</dcterms:created>
  <dcterms:modified xsi:type="dcterms:W3CDTF">2023-10-20T18:35:00Z</dcterms:modified>
</cp:coreProperties>
</file>